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38089" w14:textId="77777777" w:rsidR="00CE4D5A" w:rsidRPr="00B13E1F" w:rsidRDefault="00BC6667" w:rsidP="00BC6667">
      <w:pPr>
        <w:rPr>
          <w:rFonts w:ascii="Times New Roman" w:hAnsi="Times New Roman" w:cs="Times New Roman"/>
        </w:rPr>
      </w:pPr>
      <w:r w:rsidRPr="00B13E1F">
        <w:rPr>
          <w:rFonts w:ascii="Times New Roman" w:hAnsi="Times New Roman" w:cs="Times New Roman"/>
        </w:rPr>
        <w:t xml:space="preserve">It is intended that this model will assist local jurisdictions, working with corporation counsel, through regular procedures, in adopting a local ordinance.  </w:t>
      </w:r>
    </w:p>
    <w:p w14:paraId="682C2857" w14:textId="1C4B445D" w:rsidR="00BC6667" w:rsidRPr="00B13E1F" w:rsidRDefault="00CE4D5A" w:rsidP="00BC6667">
      <w:pPr>
        <w:rPr>
          <w:rFonts w:ascii="Times New Roman" w:hAnsi="Times New Roman" w:cs="Times New Roman"/>
        </w:rPr>
      </w:pPr>
      <w:r w:rsidRPr="00B13E1F">
        <w:rPr>
          <w:rFonts w:ascii="Times New Roman" w:hAnsi="Times New Roman" w:cs="Times New Roman"/>
          <w:b/>
          <w:bCs/>
        </w:rPr>
        <w:t xml:space="preserve">INSTRUTIONS: </w:t>
      </w:r>
      <w:r w:rsidR="00A62282" w:rsidRPr="00B13E1F">
        <w:rPr>
          <w:rFonts w:ascii="Times New Roman" w:hAnsi="Times New Roman" w:cs="Times New Roman"/>
        </w:rPr>
        <w:t xml:space="preserve">Edit </w:t>
      </w:r>
      <w:r w:rsidR="00251ECE" w:rsidRPr="00B13E1F">
        <w:rPr>
          <w:rFonts w:ascii="Times New Roman" w:hAnsi="Times New Roman" w:cs="Times New Roman"/>
        </w:rPr>
        <w:t xml:space="preserve">this ordinance </w:t>
      </w:r>
      <w:r w:rsidR="000C7874" w:rsidRPr="00B13E1F">
        <w:rPr>
          <w:rFonts w:ascii="Times New Roman" w:hAnsi="Times New Roman" w:cs="Times New Roman"/>
        </w:rPr>
        <w:t xml:space="preserve">to </w:t>
      </w:r>
      <w:r w:rsidR="00FE4DB3">
        <w:rPr>
          <w:rFonts w:ascii="Times New Roman" w:hAnsi="Times New Roman" w:cs="Times New Roman"/>
        </w:rPr>
        <w:t>appropriately describe</w:t>
      </w:r>
      <w:r w:rsidR="000F1FC6" w:rsidRPr="00B13E1F">
        <w:rPr>
          <w:rFonts w:ascii="Times New Roman" w:hAnsi="Times New Roman" w:cs="Times New Roman"/>
        </w:rPr>
        <w:t xml:space="preserve"> </w:t>
      </w:r>
      <w:r w:rsidR="00543029" w:rsidRPr="00B13E1F">
        <w:rPr>
          <w:rFonts w:ascii="Times New Roman" w:hAnsi="Times New Roman" w:cs="Times New Roman"/>
        </w:rPr>
        <w:t>the municipality’s</w:t>
      </w:r>
      <w:r w:rsidR="00381D9C" w:rsidRPr="00B13E1F">
        <w:rPr>
          <w:rFonts w:ascii="Times New Roman" w:hAnsi="Times New Roman" w:cs="Times New Roman"/>
        </w:rPr>
        <w:t xml:space="preserve"> requested authority. </w:t>
      </w:r>
      <w:r w:rsidR="00BC6667" w:rsidRPr="00B13E1F">
        <w:rPr>
          <w:rFonts w:ascii="Times New Roman" w:hAnsi="Times New Roman" w:cs="Times New Roman"/>
        </w:rPr>
        <w:t>Upon adoption of a new</w:t>
      </w:r>
      <w:r w:rsidR="007E170D">
        <w:rPr>
          <w:rFonts w:ascii="Times New Roman" w:hAnsi="Times New Roman" w:cs="Times New Roman"/>
        </w:rPr>
        <w:t>/revised</w:t>
      </w:r>
      <w:r w:rsidR="00BC6667" w:rsidRPr="00B13E1F">
        <w:rPr>
          <w:rFonts w:ascii="Times New Roman" w:hAnsi="Times New Roman" w:cs="Times New Roman"/>
        </w:rPr>
        <w:t xml:space="preserve"> building code, send a copy to: Etta Strey, </w:t>
      </w:r>
      <w:r w:rsidR="007E0460" w:rsidRPr="007E0460">
        <w:rPr>
          <w:rFonts w:ascii="Times New Roman" w:hAnsi="Times New Roman" w:cs="Times New Roman"/>
        </w:rPr>
        <w:t>Division of Industry Services</w:t>
      </w:r>
      <w:r w:rsidR="00BC6667" w:rsidRPr="00B13E1F">
        <w:rPr>
          <w:rFonts w:ascii="Times New Roman" w:hAnsi="Times New Roman" w:cs="Times New Roman"/>
        </w:rPr>
        <w:t xml:space="preserve">, at </w:t>
      </w:r>
      <w:hyperlink r:id="rId10" w:history="1">
        <w:r w:rsidR="00BC6667" w:rsidRPr="00B13E1F">
          <w:rPr>
            <w:rStyle w:val="Hyperlink"/>
            <w:rFonts w:ascii="Times New Roman" w:hAnsi="Times New Roman" w:cs="Times New Roman"/>
          </w:rPr>
          <w:t>etta.strey@wisconsin.gov</w:t>
        </w:r>
      </w:hyperlink>
      <w:r w:rsidR="00BC6667" w:rsidRPr="00B13E1F">
        <w:rPr>
          <w:rFonts w:ascii="Times New Roman" w:hAnsi="Times New Roman" w:cs="Times New Roman"/>
        </w:rPr>
        <w:t xml:space="preserve">, along with the completed delegation application, available at: </w:t>
      </w:r>
      <w:hyperlink r:id="rId11" w:history="1">
        <w:r w:rsidR="00BC6667" w:rsidRPr="00B13E1F">
          <w:rPr>
            <w:rStyle w:val="Hyperlink"/>
            <w:rFonts w:ascii="Times New Roman" w:hAnsi="Times New Roman" w:cs="Times New Roman"/>
          </w:rPr>
          <w:t>https://dsps.wi.gov/Documents/Programs/DelegatedAgent/DelegatedAgentApplication.pdf</w:t>
        </w:r>
      </w:hyperlink>
      <w:r w:rsidR="00BC6667" w:rsidRPr="00B13E1F">
        <w:rPr>
          <w:rFonts w:ascii="Times New Roman" w:hAnsi="Times New Roman" w:cs="Times New Roman"/>
        </w:rPr>
        <w:t xml:space="preserve"> </w:t>
      </w:r>
    </w:p>
    <w:p w14:paraId="002E747E" w14:textId="67992EAF" w:rsidR="00BC6667" w:rsidRPr="00B13E1F" w:rsidRDefault="00BC6667" w:rsidP="00E223B0">
      <w:pPr>
        <w:tabs>
          <w:tab w:val="left" w:pos="4680"/>
          <w:tab w:val="left" w:pos="6480"/>
        </w:tabs>
        <w:spacing w:after="0"/>
        <w:rPr>
          <w:rFonts w:ascii="Times New Roman" w:hAnsi="Times New Roman" w:cs="Times New Roman"/>
        </w:rPr>
      </w:pPr>
    </w:p>
    <w:p w14:paraId="7AA0CC68" w14:textId="77777777" w:rsidR="00BC6667" w:rsidRPr="00B13E1F" w:rsidRDefault="00BC6667" w:rsidP="00E223B0">
      <w:pPr>
        <w:tabs>
          <w:tab w:val="left" w:pos="4680"/>
          <w:tab w:val="left" w:pos="6480"/>
        </w:tabs>
        <w:spacing w:after="0"/>
        <w:rPr>
          <w:rFonts w:ascii="Times New Roman" w:hAnsi="Times New Roman" w:cs="Times New Roman"/>
        </w:rPr>
      </w:pPr>
    </w:p>
    <w:p w14:paraId="798F8C55" w14:textId="67F013A4" w:rsidR="00733F62" w:rsidRPr="00B13E1F" w:rsidRDefault="00E223B0" w:rsidP="00B13E1F">
      <w:pPr>
        <w:tabs>
          <w:tab w:val="left" w:pos="4680"/>
          <w:tab w:val="left" w:pos="6480"/>
        </w:tabs>
        <w:spacing w:after="0"/>
        <w:jc w:val="center"/>
        <w:rPr>
          <w:rFonts w:ascii="Times New Roman" w:hAnsi="Times New Roman" w:cs="Times New Roman"/>
        </w:rPr>
      </w:pPr>
      <w:r w:rsidRPr="00B13E1F">
        <w:rPr>
          <w:rFonts w:ascii="Times New Roman" w:hAnsi="Times New Roman" w:cs="Times New Roman"/>
        </w:rPr>
        <w:t xml:space="preserve">CITY / TOWN / VILLAGE OF </w:t>
      </w:r>
      <w:r w:rsidRPr="00B13E1F">
        <w:rPr>
          <w:rFonts w:ascii="Times New Roman" w:hAnsi="Times New Roman" w:cs="Times New Roman"/>
          <w:u w:val="single"/>
        </w:rPr>
        <w:tab/>
      </w:r>
      <w:r w:rsidRPr="00B13E1F">
        <w:rPr>
          <w:rFonts w:ascii="Times New Roman" w:hAnsi="Times New Roman" w:cs="Times New Roman"/>
        </w:rPr>
        <w:t xml:space="preserve">, </w:t>
      </w:r>
      <w:r w:rsidRPr="00B13E1F">
        <w:rPr>
          <w:rFonts w:ascii="Times New Roman" w:hAnsi="Times New Roman" w:cs="Times New Roman"/>
          <w:u w:val="single"/>
        </w:rPr>
        <w:tab/>
      </w:r>
      <w:r w:rsidRPr="00B13E1F">
        <w:rPr>
          <w:rFonts w:ascii="Times New Roman" w:hAnsi="Times New Roman" w:cs="Times New Roman"/>
        </w:rPr>
        <w:t xml:space="preserve"> COUNTY, WISCONSIN</w:t>
      </w:r>
    </w:p>
    <w:p w14:paraId="15A820DD" w14:textId="77777777" w:rsidR="00E223B0" w:rsidRPr="00B13E1F" w:rsidRDefault="00E223B0" w:rsidP="00E223B0">
      <w:pPr>
        <w:tabs>
          <w:tab w:val="left" w:pos="4680"/>
          <w:tab w:val="left" w:pos="6480"/>
        </w:tabs>
        <w:spacing w:after="0"/>
        <w:rPr>
          <w:rFonts w:ascii="Times New Roman" w:hAnsi="Times New Roman" w:cs="Times New Roman"/>
        </w:rPr>
      </w:pPr>
    </w:p>
    <w:p w14:paraId="226A8E51" w14:textId="24BF32F2" w:rsidR="00E223B0" w:rsidRPr="00B13E1F" w:rsidRDefault="00E223B0" w:rsidP="00E223B0">
      <w:pPr>
        <w:pBdr>
          <w:bottom w:val="single" w:sz="6" w:space="1" w:color="auto"/>
        </w:pBdr>
        <w:tabs>
          <w:tab w:val="left" w:pos="4680"/>
          <w:tab w:val="left" w:pos="6480"/>
        </w:tabs>
        <w:spacing w:after="0"/>
        <w:jc w:val="center"/>
        <w:rPr>
          <w:rFonts w:ascii="Times New Roman" w:hAnsi="Times New Roman" w:cs="Times New Roman"/>
        </w:rPr>
      </w:pPr>
      <w:r w:rsidRPr="00B13E1F">
        <w:rPr>
          <w:rFonts w:ascii="Times New Roman" w:hAnsi="Times New Roman" w:cs="Times New Roman"/>
        </w:rPr>
        <w:t>ADOPTION OF RESIDENTIAL AND COMMERICAL BUILDING CODES</w:t>
      </w:r>
    </w:p>
    <w:p w14:paraId="56123EE9" w14:textId="77777777" w:rsidR="00E223B0" w:rsidRPr="00B13E1F" w:rsidRDefault="00E223B0" w:rsidP="00E223B0">
      <w:pPr>
        <w:pBdr>
          <w:bottom w:val="single" w:sz="6" w:space="1" w:color="auto"/>
        </w:pBdr>
        <w:tabs>
          <w:tab w:val="left" w:pos="4680"/>
          <w:tab w:val="left" w:pos="6480"/>
        </w:tabs>
        <w:spacing w:after="0"/>
        <w:jc w:val="center"/>
        <w:rPr>
          <w:rFonts w:ascii="Times New Roman" w:hAnsi="Times New Roman" w:cs="Times New Roman"/>
        </w:rPr>
      </w:pPr>
    </w:p>
    <w:p w14:paraId="7FCB43DE" w14:textId="77777777" w:rsidR="00E223B0" w:rsidRPr="00B13E1F" w:rsidRDefault="00E223B0" w:rsidP="00E223B0">
      <w:pPr>
        <w:tabs>
          <w:tab w:val="left" w:pos="0"/>
        </w:tabs>
        <w:spacing w:after="0"/>
        <w:jc w:val="center"/>
        <w:rPr>
          <w:rFonts w:ascii="Times New Roman" w:hAnsi="Times New Roman" w:cs="Times New Roman"/>
        </w:rPr>
      </w:pPr>
    </w:p>
    <w:p w14:paraId="4E92020C" w14:textId="7C91C8A4" w:rsidR="00E223B0" w:rsidRPr="00B13E1F" w:rsidRDefault="00E223B0" w:rsidP="00E223B0">
      <w:pPr>
        <w:tabs>
          <w:tab w:val="left" w:pos="0"/>
        </w:tabs>
        <w:spacing w:after="0"/>
        <w:jc w:val="center"/>
        <w:rPr>
          <w:rFonts w:ascii="Times New Roman" w:hAnsi="Times New Roman" w:cs="Times New Roman"/>
          <w:u w:val="single"/>
        </w:rPr>
      </w:pPr>
      <w:r w:rsidRPr="00B13E1F">
        <w:rPr>
          <w:rFonts w:ascii="Times New Roman" w:hAnsi="Times New Roman" w:cs="Times New Roman"/>
        </w:rPr>
        <w:t xml:space="preserve">ORDINANCE NO.  </w:t>
      </w:r>
      <w:r w:rsidRPr="00B13E1F">
        <w:rPr>
          <w:rFonts w:ascii="Times New Roman" w:hAnsi="Times New Roman" w:cs="Times New Roman"/>
          <w:u w:val="single"/>
        </w:rPr>
        <w:tab/>
      </w:r>
      <w:r w:rsidRPr="00B13E1F">
        <w:rPr>
          <w:rFonts w:ascii="Times New Roman" w:hAnsi="Times New Roman" w:cs="Times New Roman"/>
          <w:u w:val="single"/>
        </w:rPr>
        <w:tab/>
      </w:r>
      <w:r w:rsidRPr="00B13E1F">
        <w:rPr>
          <w:rFonts w:ascii="Times New Roman" w:hAnsi="Times New Roman" w:cs="Times New Roman"/>
          <w:u w:val="single"/>
        </w:rPr>
        <w:tab/>
      </w:r>
    </w:p>
    <w:p w14:paraId="11FB9BB9" w14:textId="33F7AB70" w:rsidR="00E223B0" w:rsidRPr="00B13E1F" w:rsidRDefault="00E223B0" w:rsidP="00E223B0">
      <w:pPr>
        <w:pBdr>
          <w:bottom w:val="single" w:sz="6" w:space="1" w:color="auto"/>
        </w:pBdr>
        <w:tabs>
          <w:tab w:val="left" w:pos="0"/>
        </w:tabs>
        <w:spacing w:after="0"/>
        <w:jc w:val="center"/>
        <w:rPr>
          <w:rFonts w:ascii="Times New Roman" w:hAnsi="Times New Roman" w:cs="Times New Roman"/>
        </w:rPr>
      </w:pPr>
    </w:p>
    <w:p w14:paraId="6726C3A4" w14:textId="552C5C65" w:rsidR="00E223B0" w:rsidRPr="00B13E1F" w:rsidRDefault="00E223B0" w:rsidP="00E223B0">
      <w:pPr>
        <w:tabs>
          <w:tab w:val="left" w:pos="0"/>
        </w:tabs>
        <w:spacing w:after="0"/>
        <w:jc w:val="center"/>
        <w:rPr>
          <w:rFonts w:ascii="Times New Roman" w:hAnsi="Times New Roman" w:cs="Times New Roman"/>
        </w:rPr>
      </w:pPr>
    </w:p>
    <w:p w14:paraId="21E16529" w14:textId="51B52D2F" w:rsidR="00E223B0" w:rsidRPr="00B13E1F" w:rsidRDefault="00E223B0" w:rsidP="00E223B0">
      <w:pPr>
        <w:tabs>
          <w:tab w:val="left" w:pos="0"/>
          <w:tab w:val="left" w:pos="2160"/>
          <w:tab w:val="left" w:pos="6300"/>
          <w:tab w:val="left" w:pos="7740"/>
        </w:tabs>
        <w:spacing w:after="0"/>
        <w:rPr>
          <w:rFonts w:ascii="Times New Roman" w:hAnsi="Times New Roman" w:cs="Times New Roman"/>
        </w:rPr>
      </w:pPr>
      <w:r w:rsidRPr="00B13E1F">
        <w:rPr>
          <w:rFonts w:ascii="Times New Roman" w:hAnsi="Times New Roman" w:cs="Times New Roman"/>
        </w:rPr>
        <w:t xml:space="preserve">The </w:t>
      </w:r>
      <w:r w:rsidRPr="00B13E1F">
        <w:rPr>
          <w:rFonts w:ascii="Times New Roman" w:hAnsi="Times New Roman" w:cs="Times New Roman"/>
          <w:u w:val="single"/>
        </w:rPr>
        <w:tab/>
      </w:r>
      <w:r w:rsidRPr="00B13E1F">
        <w:rPr>
          <w:rFonts w:ascii="Times New Roman" w:hAnsi="Times New Roman" w:cs="Times New Roman"/>
        </w:rPr>
        <w:t xml:space="preserve"> of the City / Town / Village of </w:t>
      </w:r>
      <w:r w:rsidRPr="00B13E1F">
        <w:rPr>
          <w:rFonts w:ascii="Times New Roman" w:hAnsi="Times New Roman" w:cs="Times New Roman"/>
          <w:u w:val="single"/>
        </w:rPr>
        <w:tab/>
      </w:r>
      <w:r w:rsidRPr="00B13E1F">
        <w:rPr>
          <w:rFonts w:ascii="Times New Roman" w:hAnsi="Times New Roman" w:cs="Times New Roman"/>
        </w:rPr>
        <w:t xml:space="preserve">, </w:t>
      </w:r>
      <w:r w:rsidRPr="00B13E1F">
        <w:rPr>
          <w:rFonts w:ascii="Times New Roman" w:hAnsi="Times New Roman" w:cs="Times New Roman"/>
          <w:u w:val="single"/>
        </w:rPr>
        <w:tab/>
      </w:r>
      <w:r w:rsidRPr="00B13E1F">
        <w:rPr>
          <w:rFonts w:ascii="Times New Roman" w:hAnsi="Times New Roman" w:cs="Times New Roman"/>
        </w:rPr>
        <w:t xml:space="preserve"> County, Wisconsin, do ordain, as follows:</w:t>
      </w:r>
    </w:p>
    <w:p w14:paraId="2E9343D5" w14:textId="629E2176" w:rsidR="00E223B0" w:rsidRPr="00B13E1F" w:rsidRDefault="00E223B0" w:rsidP="00E223B0">
      <w:pPr>
        <w:tabs>
          <w:tab w:val="left" w:pos="0"/>
          <w:tab w:val="left" w:pos="2160"/>
          <w:tab w:val="left" w:pos="6300"/>
          <w:tab w:val="left" w:pos="7740"/>
        </w:tabs>
        <w:spacing w:after="0"/>
        <w:rPr>
          <w:rFonts w:ascii="Times New Roman" w:hAnsi="Times New Roman" w:cs="Times New Roman"/>
        </w:rPr>
      </w:pPr>
    </w:p>
    <w:p w14:paraId="677698F6" w14:textId="68B14BA1" w:rsidR="00E223B0" w:rsidRPr="00B13E1F" w:rsidRDefault="00E223B0" w:rsidP="00E223B0">
      <w:pPr>
        <w:tabs>
          <w:tab w:val="left" w:pos="0"/>
          <w:tab w:val="left" w:pos="2160"/>
          <w:tab w:val="left" w:pos="6300"/>
          <w:tab w:val="left" w:pos="7740"/>
        </w:tabs>
        <w:spacing w:after="0"/>
        <w:rPr>
          <w:rFonts w:ascii="Times New Roman" w:hAnsi="Times New Roman" w:cs="Times New Roman"/>
        </w:rPr>
      </w:pPr>
      <w:r w:rsidRPr="00B13E1F">
        <w:rPr>
          <w:rFonts w:ascii="Times New Roman" w:hAnsi="Times New Roman" w:cs="Times New Roman"/>
        </w:rPr>
        <w:t>Section 1 – Permit Required</w:t>
      </w:r>
    </w:p>
    <w:p w14:paraId="74AF4025" w14:textId="383DCA61" w:rsidR="00E223B0" w:rsidRPr="00B13E1F" w:rsidRDefault="00E223B0" w:rsidP="00E223B0">
      <w:pPr>
        <w:tabs>
          <w:tab w:val="left" w:pos="0"/>
          <w:tab w:val="left" w:pos="2160"/>
          <w:tab w:val="left" w:pos="6300"/>
          <w:tab w:val="left" w:pos="7740"/>
        </w:tabs>
        <w:spacing w:after="0"/>
        <w:rPr>
          <w:rFonts w:ascii="Times New Roman" w:hAnsi="Times New Roman" w:cs="Times New Roman"/>
        </w:rPr>
      </w:pPr>
      <w:r w:rsidRPr="00B13E1F">
        <w:rPr>
          <w:rFonts w:ascii="Times New Roman" w:hAnsi="Times New Roman" w:cs="Times New Roman"/>
        </w:rPr>
        <w:t xml:space="preserve">No owner or contractor may commence construction of any building or mechanical system prior to obtaining a valid permit from the </w:t>
      </w:r>
      <w:r w:rsidR="00041F70" w:rsidRPr="00B13E1F">
        <w:rPr>
          <w:rFonts w:ascii="Times New Roman" w:hAnsi="Times New Roman" w:cs="Times New Roman"/>
        </w:rPr>
        <w:t>m</w:t>
      </w:r>
      <w:r w:rsidRPr="00B13E1F">
        <w:rPr>
          <w:rFonts w:ascii="Times New Roman" w:hAnsi="Times New Roman" w:cs="Times New Roman"/>
        </w:rPr>
        <w:t>unicipal Building Inspector.</w:t>
      </w:r>
    </w:p>
    <w:p w14:paraId="5D810DBA" w14:textId="3AF88C7C" w:rsidR="00E223B0" w:rsidRPr="00B13E1F" w:rsidRDefault="00E223B0" w:rsidP="00E223B0">
      <w:pPr>
        <w:tabs>
          <w:tab w:val="left" w:pos="0"/>
          <w:tab w:val="left" w:pos="2160"/>
          <w:tab w:val="left" w:pos="6300"/>
          <w:tab w:val="left" w:pos="7740"/>
        </w:tabs>
        <w:spacing w:after="0"/>
        <w:rPr>
          <w:rFonts w:ascii="Times New Roman" w:hAnsi="Times New Roman" w:cs="Times New Roman"/>
        </w:rPr>
      </w:pPr>
    </w:p>
    <w:p w14:paraId="6C324ACF" w14:textId="31EBC6F5" w:rsidR="00E223B0" w:rsidRPr="00B13E1F" w:rsidRDefault="00E223B0" w:rsidP="00E223B0">
      <w:pPr>
        <w:pStyle w:val="ListParagraph"/>
        <w:numPr>
          <w:ilvl w:val="0"/>
          <w:numId w:val="1"/>
        </w:numPr>
        <w:tabs>
          <w:tab w:val="left" w:pos="0"/>
          <w:tab w:val="left" w:pos="2160"/>
          <w:tab w:val="left" w:pos="6300"/>
          <w:tab w:val="left" w:pos="7740"/>
        </w:tabs>
        <w:contextualSpacing w:val="0"/>
        <w:rPr>
          <w:rFonts w:ascii="Times New Roman" w:hAnsi="Times New Roman" w:cs="Times New Roman"/>
        </w:rPr>
      </w:pPr>
      <w:r w:rsidRPr="00B13E1F">
        <w:rPr>
          <w:rFonts w:ascii="Times New Roman" w:hAnsi="Times New Roman" w:cs="Times New Roman"/>
        </w:rPr>
        <w:t>The construction which shall require a permit includes, but is not limited to:</w:t>
      </w:r>
    </w:p>
    <w:p w14:paraId="5FA1AE0E" w14:textId="7EE0BE71" w:rsidR="00E223B0" w:rsidRPr="00B13E1F" w:rsidRDefault="00E223B0" w:rsidP="00E223B0">
      <w:pPr>
        <w:pStyle w:val="ListParagraph"/>
        <w:numPr>
          <w:ilvl w:val="1"/>
          <w:numId w:val="1"/>
        </w:numPr>
        <w:tabs>
          <w:tab w:val="left" w:pos="0"/>
          <w:tab w:val="left" w:pos="1080"/>
          <w:tab w:val="left" w:pos="2160"/>
          <w:tab w:val="left" w:pos="6300"/>
          <w:tab w:val="left" w:pos="7740"/>
        </w:tabs>
        <w:spacing w:after="0"/>
        <w:ind w:left="1080"/>
        <w:rPr>
          <w:rFonts w:ascii="Times New Roman" w:hAnsi="Times New Roman" w:cs="Times New Roman"/>
        </w:rPr>
      </w:pPr>
      <w:r w:rsidRPr="00B13E1F">
        <w:rPr>
          <w:rFonts w:ascii="Times New Roman" w:hAnsi="Times New Roman" w:cs="Times New Roman"/>
        </w:rPr>
        <w:t xml:space="preserve">New 1 &amp; 2 family and commercial building including agricultural buildings, detached structures (decks), </w:t>
      </w:r>
      <w:r w:rsidR="0038144D" w:rsidRPr="00B13E1F">
        <w:rPr>
          <w:rFonts w:ascii="Times New Roman" w:hAnsi="Times New Roman" w:cs="Times New Roman"/>
        </w:rPr>
        <w:t xml:space="preserve">residential </w:t>
      </w:r>
      <w:r w:rsidRPr="00B13E1F">
        <w:rPr>
          <w:rFonts w:ascii="Times New Roman" w:hAnsi="Times New Roman" w:cs="Times New Roman"/>
        </w:rPr>
        <w:t>accessory buildings</w:t>
      </w:r>
      <w:r w:rsidR="0038144D" w:rsidRPr="00B13E1F">
        <w:rPr>
          <w:rFonts w:ascii="Times New Roman" w:hAnsi="Times New Roman" w:cs="Times New Roman"/>
        </w:rPr>
        <w:t>, and detached garages</w:t>
      </w:r>
      <w:r w:rsidRPr="00B13E1F">
        <w:rPr>
          <w:rFonts w:ascii="Times New Roman" w:hAnsi="Times New Roman" w:cs="Times New Roman"/>
        </w:rPr>
        <w:t>.</w:t>
      </w:r>
    </w:p>
    <w:p w14:paraId="34318CFA" w14:textId="77777777" w:rsidR="00E223B0" w:rsidRPr="00B13E1F" w:rsidRDefault="00E223B0" w:rsidP="00E223B0">
      <w:pPr>
        <w:pStyle w:val="ListParagraph"/>
        <w:numPr>
          <w:ilvl w:val="1"/>
          <w:numId w:val="1"/>
        </w:numPr>
        <w:tabs>
          <w:tab w:val="left" w:pos="0"/>
          <w:tab w:val="left" w:pos="1080"/>
          <w:tab w:val="left" w:pos="2160"/>
          <w:tab w:val="left" w:pos="6300"/>
          <w:tab w:val="left" w:pos="7740"/>
        </w:tabs>
        <w:spacing w:after="0"/>
        <w:ind w:left="1080"/>
        <w:rPr>
          <w:rFonts w:ascii="Times New Roman" w:hAnsi="Times New Roman" w:cs="Times New Roman"/>
        </w:rPr>
      </w:pPr>
      <w:r w:rsidRPr="00B13E1F">
        <w:rPr>
          <w:rFonts w:ascii="Times New Roman" w:hAnsi="Times New Roman" w:cs="Times New Roman"/>
        </w:rPr>
        <w:t>Additions increase the physical dimensions of a building including decks.</w:t>
      </w:r>
    </w:p>
    <w:p w14:paraId="6BFA2DA2" w14:textId="77777777" w:rsidR="00E223B0" w:rsidRPr="00B13E1F" w:rsidRDefault="00E223B0" w:rsidP="00E223B0">
      <w:pPr>
        <w:pStyle w:val="ListParagraph"/>
        <w:numPr>
          <w:ilvl w:val="1"/>
          <w:numId w:val="1"/>
        </w:numPr>
        <w:tabs>
          <w:tab w:val="left" w:pos="0"/>
          <w:tab w:val="left" w:pos="1080"/>
          <w:tab w:val="left" w:pos="2160"/>
          <w:tab w:val="left" w:pos="6300"/>
          <w:tab w:val="left" w:pos="7740"/>
        </w:tabs>
        <w:spacing w:after="0"/>
        <w:ind w:left="1080"/>
        <w:rPr>
          <w:rFonts w:ascii="Times New Roman" w:hAnsi="Times New Roman" w:cs="Times New Roman"/>
        </w:rPr>
      </w:pPr>
      <w:r w:rsidRPr="00B13E1F">
        <w:rPr>
          <w:rFonts w:ascii="Times New Roman" w:hAnsi="Times New Roman" w:cs="Times New Roman"/>
        </w:rPr>
        <w:t>Alterations to the building structure, cost shall include market labor value, or alterations to the building's heating, electrical, or plumbing systems.</w:t>
      </w:r>
    </w:p>
    <w:p w14:paraId="77B57F62" w14:textId="77777777" w:rsidR="00E223B0" w:rsidRPr="00B13E1F" w:rsidRDefault="00E223B0" w:rsidP="00E223B0">
      <w:pPr>
        <w:pStyle w:val="ListParagraph"/>
        <w:numPr>
          <w:ilvl w:val="1"/>
          <w:numId w:val="1"/>
        </w:numPr>
        <w:tabs>
          <w:tab w:val="left" w:pos="0"/>
          <w:tab w:val="left" w:pos="1080"/>
          <w:tab w:val="left" w:pos="2160"/>
          <w:tab w:val="left" w:pos="6300"/>
          <w:tab w:val="left" w:pos="7740"/>
        </w:tabs>
        <w:spacing w:after="0"/>
        <w:ind w:left="1080"/>
        <w:rPr>
          <w:rFonts w:ascii="Times New Roman" w:hAnsi="Times New Roman" w:cs="Times New Roman"/>
        </w:rPr>
      </w:pPr>
      <w:r w:rsidRPr="00B13E1F">
        <w:rPr>
          <w:rFonts w:ascii="Times New Roman" w:hAnsi="Times New Roman" w:cs="Times New Roman"/>
        </w:rPr>
        <w:t xml:space="preserve">Replacement of major building equipment including furnaces and central air conditioners, water heaters, and any other major piece of equipment shall require a permit except as noted in </w:t>
      </w:r>
      <w:r w:rsidRPr="00B13E1F">
        <w:rPr>
          <w:rFonts w:ascii="Times New Roman" w:hAnsi="Times New Roman" w:cs="Times New Roman"/>
        </w:rPr>
        <w:tab/>
        <w:t>below.</w:t>
      </w:r>
    </w:p>
    <w:p w14:paraId="08E4C339" w14:textId="77777777" w:rsidR="00E223B0" w:rsidRPr="00B13E1F" w:rsidRDefault="00E223B0" w:rsidP="00E223B0">
      <w:pPr>
        <w:pStyle w:val="ListParagraph"/>
        <w:numPr>
          <w:ilvl w:val="1"/>
          <w:numId w:val="1"/>
        </w:numPr>
        <w:tabs>
          <w:tab w:val="left" w:pos="0"/>
          <w:tab w:val="left" w:pos="1080"/>
          <w:tab w:val="left" w:pos="2160"/>
          <w:tab w:val="left" w:pos="6300"/>
          <w:tab w:val="left" w:pos="7740"/>
        </w:tabs>
        <w:spacing w:after="0"/>
        <w:ind w:left="1080"/>
        <w:rPr>
          <w:rFonts w:ascii="Times New Roman" w:hAnsi="Times New Roman" w:cs="Times New Roman"/>
        </w:rPr>
      </w:pPr>
      <w:r w:rsidRPr="00B13E1F">
        <w:rPr>
          <w:rFonts w:ascii="Times New Roman" w:hAnsi="Times New Roman" w:cs="Times New Roman"/>
        </w:rPr>
        <w:t>Any electrical wiring for new construction or remodeling excluding new wiring for existing industrial and manufacturing facilities that do not require State mandated building plan review.</w:t>
      </w:r>
    </w:p>
    <w:p w14:paraId="4B22157B" w14:textId="77777777" w:rsidR="00E223B0" w:rsidRPr="00B13E1F" w:rsidRDefault="00E223B0" w:rsidP="00E223B0">
      <w:pPr>
        <w:pStyle w:val="ListParagraph"/>
        <w:numPr>
          <w:ilvl w:val="1"/>
          <w:numId w:val="1"/>
        </w:numPr>
        <w:tabs>
          <w:tab w:val="left" w:pos="0"/>
          <w:tab w:val="left" w:pos="1080"/>
          <w:tab w:val="left" w:pos="2160"/>
          <w:tab w:val="left" w:pos="6300"/>
          <w:tab w:val="left" w:pos="7740"/>
        </w:tabs>
        <w:spacing w:after="0"/>
        <w:ind w:left="1080"/>
        <w:rPr>
          <w:rFonts w:ascii="Times New Roman" w:hAnsi="Times New Roman" w:cs="Times New Roman"/>
        </w:rPr>
      </w:pPr>
      <w:r w:rsidRPr="00B13E1F">
        <w:rPr>
          <w:rFonts w:ascii="Times New Roman" w:hAnsi="Times New Roman" w:cs="Times New Roman"/>
        </w:rPr>
        <w:t>Any HVAC for new construction or remodeling.</w:t>
      </w:r>
    </w:p>
    <w:p w14:paraId="759EFD3A" w14:textId="77777777" w:rsidR="00E223B0" w:rsidRPr="00B13E1F" w:rsidRDefault="00E223B0" w:rsidP="00E223B0">
      <w:pPr>
        <w:pStyle w:val="ListParagraph"/>
        <w:numPr>
          <w:ilvl w:val="1"/>
          <w:numId w:val="1"/>
        </w:numPr>
        <w:tabs>
          <w:tab w:val="left" w:pos="0"/>
          <w:tab w:val="left" w:pos="1080"/>
          <w:tab w:val="left" w:pos="2160"/>
          <w:tab w:val="left" w:pos="6300"/>
          <w:tab w:val="left" w:pos="7740"/>
        </w:tabs>
        <w:spacing w:after="0"/>
        <w:ind w:left="1080"/>
        <w:rPr>
          <w:rFonts w:ascii="Times New Roman" w:hAnsi="Times New Roman" w:cs="Times New Roman"/>
        </w:rPr>
      </w:pPr>
      <w:r w:rsidRPr="00B13E1F">
        <w:rPr>
          <w:rFonts w:ascii="Times New Roman" w:hAnsi="Times New Roman" w:cs="Times New Roman"/>
        </w:rPr>
        <w:t>Any plumbing for new construction or remodeling.</w:t>
      </w:r>
    </w:p>
    <w:p w14:paraId="6F658956" w14:textId="1A1A3E26" w:rsidR="00E223B0" w:rsidRPr="00B13E1F" w:rsidRDefault="00E223B0" w:rsidP="00E223B0">
      <w:pPr>
        <w:pStyle w:val="ListParagraph"/>
        <w:numPr>
          <w:ilvl w:val="1"/>
          <w:numId w:val="1"/>
        </w:numPr>
        <w:tabs>
          <w:tab w:val="left" w:pos="0"/>
          <w:tab w:val="left" w:pos="1080"/>
          <w:tab w:val="left" w:pos="2160"/>
          <w:tab w:val="left" w:pos="6300"/>
          <w:tab w:val="left" w:pos="7740"/>
        </w:tabs>
        <w:spacing w:after="0"/>
        <w:ind w:left="1080"/>
        <w:rPr>
          <w:rFonts w:ascii="Times New Roman" w:hAnsi="Times New Roman" w:cs="Times New Roman"/>
        </w:rPr>
      </w:pPr>
      <w:r w:rsidRPr="00B13E1F">
        <w:rPr>
          <w:rFonts w:ascii="Times New Roman" w:hAnsi="Times New Roman" w:cs="Times New Roman"/>
        </w:rPr>
        <w:t>Any new or re-wired electrical service, including services for agricultural buildings.</w:t>
      </w:r>
    </w:p>
    <w:p w14:paraId="7BCF0162" w14:textId="5A24DE36" w:rsidR="005D1826" w:rsidRPr="00B13E1F" w:rsidRDefault="005D1826" w:rsidP="005D1826">
      <w:pPr>
        <w:tabs>
          <w:tab w:val="left" w:pos="0"/>
          <w:tab w:val="left" w:pos="1080"/>
          <w:tab w:val="left" w:pos="2160"/>
          <w:tab w:val="left" w:pos="6300"/>
          <w:tab w:val="left" w:pos="7740"/>
        </w:tabs>
        <w:spacing w:after="0"/>
        <w:rPr>
          <w:rFonts w:ascii="Times New Roman" w:hAnsi="Times New Roman" w:cs="Times New Roman"/>
        </w:rPr>
      </w:pPr>
    </w:p>
    <w:p w14:paraId="536DB1D5" w14:textId="7D1980C1" w:rsidR="005D1826" w:rsidRPr="00B13E1F" w:rsidRDefault="005D1826" w:rsidP="005D1826">
      <w:pPr>
        <w:tabs>
          <w:tab w:val="left" w:pos="0"/>
          <w:tab w:val="left" w:pos="1080"/>
          <w:tab w:val="left" w:pos="2160"/>
          <w:tab w:val="left" w:pos="6300"/>
          <w:tab w:val="left" w:pos="7740"/>
        </w:tabs>
        <w:spacing w:after="0"/>
        <w:rPr>
          <w:rFonts w:ascii="Times New Roman" w:hAnsi="Times New Roman" w:cs="Times New Roman"/>
        </w:rPr>
      </w:pPr>
      <w:r w:rsidRPr="00B13E1F">
        <w:rPr>
          <w:rFonts w:ascii="Times New Roman" w:hAnsi="Times New Roman" w:cs="Times New Roman"/>
        </w:rPr>
        <w:t>Section 2 – Adoption of State Codes</w:t>
      </w:r>
    </w:p>
    <w:p w14:paraId="566D6F9D" w14:textId="3F5FAB7C" w:rsidR="005D1826" w:rsidRPr="00B13E1F" w:rsidRDefault="005D1826" w:rsidP="005D1826">
      <w:pPr>
        <w:tabs>
          <w:tab w:val="left" w:pos="0"/>
          <w:tab w:val="left" w:pos="1080"/>
          <w:tab w:val="left" w:pos="2160"/>
          <w:tab w:val="left" w:pos="6300"/>
          <w:tab w:val="left" w:pos="7740"/>
        </w:tabs>
        <w:spacing w:after="0"/>
        <w:rPr>
          <w:rFonts w:ascii="Times New Roman" w:hAnsi="Times New Roman" w:cs="Times New Roman"/>
        </w:rPr>
      </w:pPr>
    </w:p>
    <w:p w14:paraId="27CFA844" w14:textId="6CA19128" w:rsidR="005D1826" w:rsidRPr="00B13E1F" w:rsidRDefault="005D1826" w:rsidP="005D1826">
      <w:pPr>
        <w:pStyle w:val="ListParagraph"/>
        <w:numPr>
          <w:ilvl w:val="0"/>
          <w:numId w:val="2"/>
        </w:numPr>
        <w:tabs>
          <w:tab w:val="left" w:pos="0"/>
          <w:tab w:val="left" w:pos="2160"/>
          <w:tab w:val="left" w:pos="6300"/>
          <w:tab w:val="left" w:pos="7740"/>
        </w:tabs>
        <w:contextualSpacing w:val="0"/>
        <w:rPr>
          <w:rFonts w:ascii="Times New Roman" w:hAnsi="Times New Roman" w:cs="Times New Roman"/>
        </w:rPr>
      </w:pPr>
      <w:r w:rsidRPr="00B13E1F">
        <w:rPr>
          <w:rFonts w:ascii="Times New Roman" w:hAnsi="Times New Roman" w:cs="Times New Roman"/>
        </w:rPr>
        <w:t>The following Chapters of the Wisconsin Administrative Code, as well as all subsequent revisions, are adopted by the Municipality and shall be enforced by the Building Inspector.</w:t>
      </w:r>
    </w:p>
    <w:p w14:paraId="54207032" w14:textId="77777777" w:rsidR="005D1826" w:rsidRPr="00B13E1F" w:rsidRDefault="005D1826" w:rsidP="005D1826">
      <w:pPr>
        <w:pStyle w:val="BodyText"/>
        <w:tabs>
          <w:tab w:val="left" w:pos="3600"/>
        </w:tabs>
        <w:spacing w:before="120"/>
        <w:ind w:left="720"/>
        <w:contextualSpacing/>
        <w:rPr>
          <w:rFonts w:ascii="Times New Roman" w:hAnsi="Times New Roman" w:cs="Times New Roman"/>
          <w:sz w:val="22"/>
          <w:szCs w:val="22"/>
        </w:rPr>
      </w:pPr>
      <w:r w:rsidRPr="00B13E1F">
        <w:rPr>
          <w:rFonts w:ascii="Times New Roman" w:hAnsi="Times New Roman" w:cs="Times New Roman"/>
          <w:sz w:val="22"/>
          <w:szCs w:val="22"/>
        </w:rPr>
        <w:t>Ch. SPS 302.31</w:t>
      </w:r>
      <w:r w:rsidRPr="00B13E1F">
        <w:rPr>
          <w:rFonts w:ascii="Times New Roman" w:hAnsi="Times New Roman" w:cs="Times New Roman"/>
          <w:sz w:val="22"/>
          <w:szCs w:val="22"/>
        </w:rPr>
        <w:tab/>
        <w:t>Plan Review Fee Schedule</w:t>
      </w:r>
    </w:p>
    <w:p w14:paraId="7B7D1F87" w14:textId="77777777" w:rsidR="005D1826" w:rsidRPr="00B13E1F" w:rsidRDefault="005D1826" w:rsidP="005D1826">
      <w:pPr>
        <w:pStyle w:val="BodyText"/>
        <w:tabs>
          <w:tab w:val="left" w:pos="3600"/>
        </w:tabs>
        <w:spacing w:before="120"/>
        <w:ind w:left="720"/>
        <w:contextualSpacing/>
        <w:rPr>
          <w:rFonts w:ascii="Times New Roman" w:hAnsi="Times New Roman" w:cs="Times New Roman"/>
          <w:sz w:val="22"/>
          <w:szCs w:val="22"/>
        </w:rPr>
      </w:pPr>
      <w:r w:rsidRPr="00B13E1F">
        <w:rPr>
          <w:rFonts w:ascii="Times New Roman" w:hAnsi="Times New Roman" w:cs="Times New Roman"/>
          <w:sz w:val="22"/>
          <w:szCs w:val="22"/>
        </w:rPr>
        <w:t>Ch. SPS 305</w:t>
      </w:r>
      <w:r w:rsidRPr="00B13E1F">
        <w:rPr>
          <w:rFonts w:ascii="Times New Roman" w:hAnsi="Times New Roman" w:cs="Times New Roman"/>
          <w:sz w:val="22"/>
          <w:szCs w:val="22"/>
        </w:rPr>
        <w:tab/>
        <w:t>Credentials</w:t>
      </w:r>
    </w:p>
    <w:p w14:paraId="0A2F776E" w14:textId="77777777" w:rsidR="005D1826" w:rsidRPr="00B13E1F" w:rsidRDefault="005D1826" w:rsidP="005D1826">
      <w:pPr>
        <w:pStyle w:val="BodyText"/>
        <w:tabs>
          <w:tab w:val="left" w:pos="3600"/>
        </w:tabs>
        <w:spacing w:before="120"/>
        <w:ind w:left="720"/>
        <w:contextualSpacing/>
        <w:rPr>
          <w:rFonts w:ascii="Times New Roman" w:hAnsi="Times New Roman" w:cs="Times New Roman"/>
          <w:sz w:val="22"/>
          <w:szCs w:val="22"/>
        </w:rPr>
      </w:pPr>
      <w:r w:rsidRPr="00B13E1F">
        <w:rPr>
          <w:rFonts w:ascii="Times New Roman" w:hAnsi="Times New Roman" w:cs="Times New Roman"/>
          <w:sz w:val="22"/>
          <w:szCs w:val="22"/>
        </w:rPr>
        <w:t>Ch. SPS 316</w:t>
      </w:r>
      <w:r w:rsidRPr="00B13E1F">
        <w:rPr>
          <w:rFonts w:ascii="Times New Roman" w:hAnsi="Times New Roman" w:cs="Times New Roman"/>
          <w:sz w:val="22"/>
          <w:szCs w:val="22"/>
        </w:rPr>
        <w:tab/>
        <w:t>Electrical Code</w:t>
      </w:r>
    </w:p>
    <w:p w14:paraId="5A057453" w14:textId="77777777" w:rsidR="005D1826" w:rsidRPr="00B13E1F" w:rsidRDefault="005D1826" w:rsidP="005D1826">
      <w:pPr>
        <w:pStyle w:val="BodyText"/>
        <w:tabs>
          <w:tab w:val="left" w:pos="3600"/>
        </w:tabs>
        <w:spacing w:before="120"/>
        <w:ind w:left="720"/>
        <w:contextualSpacing/>
        <w:rPr>
          <w:rFonts w:ascii="Times New Roman" w:hAnsi="Times New Roman" w:cs="Times New Roman"/>
          <w:sz w:val="22"/>
          <w:szCs w:val="22"/>
        </w:rPr>
      </w:pPr>
      <w:proofErr w:type="spellStart"/>
      <w:r w:rsidRPr="00B13E1F">
        <w:rPr>
          <w:rFonts w:ascii="Times New Roman" w:hAnsi="Times New Roman" w:cs="Times New Roman"/>
          <w:sz w:val="22"/>
          <w:szCs w:val="22"/>
        </w:rPr>
        <w:t>Chs</w:t>
      </w:r>
      <w:proofErr w:type="spellEnd"/>
      <w:r w:rsidRPr="00B13E1F">
        <w:rPr>
          <w:rFonts w:ascii="Times New Roman" w:hAnsi="Times New Roman" w:cs="Times New Roman"/>
          <w:sz w:val="22"/>
          <w:szCs w:val="22"/>
        </w:rPr>
        <w:t>. SPS 320-325</w:t>
      </w:r>
      <w:r w:rsidRPr="00B13E1F">
        <w:rPr>
          <w:rFonts w:ascii="Times New Roman" w:hAnsi="Times New Roman" w:cs="Times New Roman"/>
          <w:sz w:val="22"/>
          <w:szCs w:val="22"/>
        </w:rPr>
        <w:tab/>
        <w:t>Uniform Dwelling Code</w:t>
      </w:r>
    </w:p>
    <w:p w14:paraId="1E4C8B4A" w14:textId="77777777" w:rsidR="005D1826" w:rsidRPr="00B13E1F" w:rsidRDefault="005D1826" w:rsidP="005D1826">
      <w:pPr>
        <w:pStyle w:val="BodyText"/>
        <w:tabs>
          <w:tab w:val="left" w:pos="3600"/>
        </w:tabs>
        <w:spacing w:before="120"/>
        <w:ind w:left="720"/>
        <w:contextualSpacing/>
        <w:rPr>
          <w:rFonts w:ascii="Times New Roman" w:hAnsi="Times New Roman" w:cs="Times New Roman"/>
          <w:sz w:val="22"/>
          <w:szCs w:val="22"/>
        </w:rPr>
      </w:pPr>
      <w:r w:rsidRPr="00B13E1F">
        <w:rPr>
          <w:rFonts w:ascii="Times New Roman" w:hAnsi="Times New Roman" w:cs="Times New Roman"/>
          <w:sz w:val="22"/>
          <w:szCs w:val="22"/>
        </w:rPr>
        <w:t>Ch. SPS 327</w:t>
      </w:r>
      <w:r w:rsidRPr="00B13E1F">
        <w:rPr>
          <w:rFonts w:ascii="Times New Roman" w:hAnsi="Times New Roman" w:cs="Times New Roman"/>
          <w:sz w:val="22"/>
          <w:szCs w:val="22"/>
        </w:rPr>
        <w:tab/>
        <w:t>Campgrounds</w:t>
      </w:r>
    </w:p>
    <w:p w14:paraId="79886860" w14:textId="77777777" w:rsidR="005D1826" w:rsidRPr="00B13E1F" w:rsidRDefault="005D1826" w:rsidP="005D1826">
      <w:pPr>
        <w:pStyle w:val="BodyText"/>
        <w:tabs>
          <w:tab w:val="left" w:pos="3600"/>
        </w:tabs>
        <w:spacing w:before="120"/>
        <w:ind w:left="720"/>
        <w:contextualSpacing/>
        <w:rPr>
          <w:rFonts w:ascii="Times New Roman" w:hAnsi="Times New Roman" w:cs="Times New Roman"/>
          <w:sz w:val="22"/>
          <w:szCs w:val="22"/>
        </w:rPr>
      </w:pPr>
      <w:proofErr w:type="spellStart"/>
      <w:r w:rsidRPr="00B13E1F">
        <w:rPr>
          <w:rFonts w:ascii="Times New Roman" w:hAnsi="Times New Roman" w:cs="Times New Roman"/>
          <w:sz w:val="22"/>
          <w:szCs w:val="22"/>
        </w:rPr>
        <w:t>Chs</w:t>
      </w:r>
      <w:proofErr w:type="spellEnd"/>
      <w:r w:rsidRPr="00B13E1F">
        <w:rPr>
          <w:rFonts w:ascii="Times New Roman" w:hAnsi="Times New Roman" w:cs="Times New Roman"/>
          <w:sz w:val="22"/>
          <w:szCs w:val="22"/>
        </w:rPr>
        <w:t>. SPS 361-366</w:t>
      </w:r>
      <w:r w:rsidRPr="00B13E1F">
        <w:rPr>
          <w:rFonts w:ascii="Times New Roman" w:hAnsi="Times New Roman" w:cs="Times New Roman"/>
          <w:sz w:val="22"/>
          <w:szCs w:val="22"/>
        </w:rPr>
        <w:tab/>
        <w:t>Commercial Building Code</w:t>
      </w:r>
    </w:p>
    <w:p w14:paraId="01192A8F" w14:textId="77777777" w:rsidR="005D1826" w:rsidRPr="00B13E1F" w:rsidRDefault="005D1826" w:rsidP="005D1826">
      <w:pPr>
        <w:pStyle w:val="BodyText"/>
        <w:tabs>
          <w:tab w:val="left" w:pos="3600"/>
        </w:tabs>
        <w:spacing w:before="120"/>
        <w:ind w:left="720"/>
        <w:contextualSpacing/>
        <w:rPr>
          <w:rFonts w:ascii="Times New Roman" w:hAnsi="Times New Roman" w:cs="Times New Roman"/>
          <w:sz w:val="22"/>
          <w:szCs w:val="22"/>
        </w:rPr>
      </w:pPr>
      <w:proofErr w:type="spellStart"/>
      <w:r w:rsidRPr="00B13E1F">
        <w:rPr>
          <w:rFonts w:ascii="Times New Roman" w:hAnsi="Times New Roman" w:cs="Times New Roman"/>
          <w:sz w:val="22"/>
          <w:szCs w:val="22"/>
        </w:rPr>
        <w:t>Chs</w:t>
      </w:r>
      <w:proofErr w:type="spellEnd"/>
      <w:r w:rsidRPr="00B13E1F">
        <w:rPr>
          <w:rFonts w:ascii="Times New Roman" w:hAnsi="Times New Roman" w:cs="Times New Roman"/>
          <w:sz w:val="22"/>
          <w:szCs w:val="22"/>
        </w:rPr>
        <w:t>. SPS 375-379</w:t>
      </w:r>
      <w:r w:rsidRPr="00B13E1F">
        <w:rPr>
          <w:rFonts w:ascii="Times New Roman" w:hAnsi="Times New Roman" w:cs="Times New Roman"/>
          <w:sz w:val="22"/>
          <w:szCs w:val="22"/>
        </w:rPr>
        <w:tab/>
        <w:t>Buildings Constructed Prior to 1914</w:t>
      </w:r>
    </w:p>
    <w:p w14:paraId="3D8250D8" w14:textId="77777777" w:rsidR="005D1826" w:rsidRPr="00B13E1F" w:rsidRDefault="005D1826" w:rsidP="005D1826">
      <w:pPr>
        <w:pStyle w:val="BodyText"/>
        <w:tabs>
          <w:tab w:val="left" w:pos="3600"/>
        </w:tabs>
        <w:spacing w:before="120"/>
        <w:ind w:left="720"/>
        <w:contextualSpacing/>
        <w:rPr>
          <w:rFonts w:ascii="Times New Roman" w:hAnsi="Times New Roman" w:cs="Times New Roman"/>
          <w:sz w:val="22"/>
          <w:szCs w:val="22"/>
        </w:rPr>
      </w:pPr>
      <w:proofErr w:type="spellStart"/>
      <w:r w:rsidRPr="00B13E1F">
        <w:rPr>
          <w:rFonts w:ascii="Times New Roman" w:hAnsi="Times New Roman" w:cs="Times New Roman"/>
          <w:sz w:val="22"/>
          <w:szCs w:val="22"/>
        </w:rPr>
        <w:t>Chs</w:t>
      </w:r>
      <w:proofErr w:type="spellEnd"/>
      <w:r w:rsidRPr="00B13E1F">
        <w:rPr>
          <w:rFonts w:ascii="Times New Roman" w:hAnsi="Times New Roman" w:cs="Times New Roman"/>
          <w:sz w:val="22"/>
          <w:szCs w:val="22"/>
        </w:rPr>
        <w:t>. SPS 381-387</w:t>
      </w:r>
      <w:r w:rsidRPr="00B13E1F">
        <w:rPr>
          <w:rFonts w:ascii="Times New Roman" w:hAnsi="Times New Roman" w:cs="Times New Roman"/>
          <w:sz w:val="22"/>
          <w:szCs w:val="22"/>
        </w:rPr>
        <w:tab/>
        <w:t>Uniform Plumbing Code</w:t>
      </w:r>
    </w:p>
    <w:p w14:paraId="0D4AAECF" w14:textId="77777777" w:rsidR="005D1826" w:rsidRDefault="005D1826" w:rsidP="005D1826">
      <w:pPr>
        <w:pStyle w:val="ListParagraph"/>
        <w:tabs>
          <w:tab w:val="left" w:pos="0"/>
          <w:tab w:val="left" w:pos="2160"/>
          <w:tab w:val="left" w:pos="6300"/>
          <w:tab w:val="left" w:pos="7740"/>
        </w:tabs>
        <w:spacing w:after="0"/>
        <w:contextualSpacing w:val="0"/>
        <w:rPr>
          <w:rFonts w:ascii="Times New Roman" w:hAnsi="Times New Roman" w:cs="Times New Roman"/>
        </w:rPr>
      </w:pPr>
    </w:p>
    <w:p w14:paraId="4C9778E3" w14:textId="77777777" w:rsidR="00CE73D7" w:rsidRPr="00CE73D7" w:rsidRDefault="00CE73D7" w:rsidP="00CE73D7"/>
    <w:p w14:paraId="54427888" w14:textId="47F1D550" w:rsidR="005D1826" w:rsidRPr="00B13E1F" w:rsidRDefault="005D1826" w:rsidP="00BC6667">
      <w:pPr>
        <w:keepNext/>
        <w:tabs>
          <w:tab w:val="left" w:pos="0"/>
          <w:tab w:val="left" w:pos="1080"/>
          <w:tab w:val="left" w:pos="2160"/>
          <w:tab w:val="left" w:pos="6300"/>
          <w:tab w:val="left" w:pos="7740"/>
        </w:tabs>
        <w:spacing w:after="0"/>
        <w:rPr>
          <w:rFonts w:ascii="Times New Roman" w:hAnsi="Times New Roman" w:cs="Times New Roman"/>
        </w:rPr>
      </w:pPr>
      <w:r w:rsidRPr="00B13E1F">
        <w:rPr>
          <w:rFonts w:ascii="Times New Roman" w:hAnsi="Times New Roman" w:cs="Times New Roman"/>
        </w:rPr>
        <w:lastRenderedPageBreak/>
        <w:t>Section 3 – Certified Municipality Status</w:t>
      </w:r>
    </w:p>
    <w:p w14:paraId="23913282" w14:textId="144B73E7" w:rsidR="005D1826" w:rsidRPr="00B13E1F" w:rsidRDefault="005D1826" w:rsidP="005D1826">
      <w:pPr>
        <w:tabs>
          <w:tab w:val="left" w:pos="0"/>
          <w:tab w:val="left" w:pos="1080"/>
          <w:tab w:val="left" w:pos="2160"/>
          <w:tab w:val="left" w:pos="6300"/>
          <w:tab w:val="left" w:pos="7740"/>
        </w:tabs>
        <w:spacing w:after="0"/>
        <w:rPr>
          <w:rFonts w:ascii="Times New Roman" w:hAnsi="Times New Roman" w:cs="Times New Roman"/>
        </w:rPr>
      </w:pPr>
    </w:p>
    <w:p w14:paraId="759E3C82" w14:textId="705912F2" w:rsidR="005D1826" w:rsidRPr="00B13E1F" w:rsidRDefault="005D1826" w:rsidP="005D1826">
      <w:pPr>
        <w:pStyle w:val="ListParagraph"/>
        <w:numPr>
          <w:ilvl w:val="0"/>
          <w:numId w:val="3"/>
        </w:numPr>
        <w:tabs>
          <w:tab w:val="left" w:pos="0"/>
          <w:tab w:val="left" w:pos="2160"/>
          <w:tab w:val="left" w:pos="6300"/>
          <w:tab w:val="left" w:pos="7740"/>
        </w:tabs>
        <w:contextualSpacing w:val="0"/>
        <w:rPr>
          <w:rFonts w:ascii="Times New Roman" w:hAnsi="Times New Roman" w:cs="Times New Roman"/>
        </w:rPr>
      </w:pPr>
      <w:r w:rsidRPr="00B13E1F">
        <w:rPr>
          <w:rFonts w:ascii="Times New Roman" w:hAnsi="Times New Roman" w:cs="Times New Roman"/>
        </w:rPr>
        <w:t>Certified Municipality. The Town has adopted the Certified Municipality Status as described in SPS 361.60 of the Wisconsin Administrative Code.</w:t>
      </w:r>
    </w:p>
    <w:p w14:paraId="7BEB5C04" w14:textId="17B8E292" w:rsidR="005D1826" w:rsidRPr="00B13E1F" w:rsidRDefault="005D1826" w:rsidP="005D1826">
      <w:pPr>
        <w:pStyle w:val="ListParagraph"/>
        <w:numPr>
          <w:ilvl w:val="1"/>
          <w:numId w:val="3"/>
        </w:numPr>
        <w:tabs>
          <w:tab w:val="left" w:pos="0"/>
          <w:tab w:val="left" w:pos="1080"/>
          <w:tab w:val="left" w:pos="2160"/>
          <w:tab w:val="left" w:pos="6300"/>
          <w:tab w:val="left" w:pos="7740"/>
        </w:tabs>
        <w:spacing w:before="120"/>
        <w:contextualSpacing w:val="0"/>
        <w:rPr>
          <w:rFonts w:ascii="Times New Roman" w:hAnsi="Times New Roman" w:cs="Times New Roman"/>
        </w:rPr>
      </w:pPr>
      <w:r w:rsidRPr="00B13E1F">
        <w:rPr>
          <w:rFonts w:ascii="Times New Roman" w:hAnsi="Times New Roman" w:cs="Times New Roman"/>
        </w:rPr>
        <w:t>Responsibilities. The Town shall assume the following responsibilities for the Department of Safety and Professional Services:</w:t>
      </w:r>
    </w:p>
    <w:p w14:paraId="73F5858E" w14:textId="728520AD" w:rsidR="005D1826" w:rsidRPr="00B13E1F" w:rsidRDefault="005D1826" w:rsidP="005D1826">
      <w:pPr>
        <w:pStyle w:val="ListParagraph"/>
        <w:numPr>
          <w:ilvl w:val="2"/>
          <w:numId w:val="3"/>
        </w:numPr>
        <w:tabs>
          <w:tab w:val="left" w:pos="0"/>
          <w:tab w:val="left" w:pos="1080"/>
          <w:tab w:val="left" w:pos="1800"/>
          <w:tab w:val="left" w:pos="6300"/>
          <w:tab w:val="left" w:pos="7740"/>
        </w:tabs>
        <w:spacing w:after="0"/>
        <w:ind w:left="1800" w:hanging="360"/>
        <w:contextualSpacing w:val="0"/>
        <w:rPr>
          <w:rFonts w:ascii="Times New Roman" w:hAnsi="Times New Roman" w:cs="Times New Roman"/>
        </w:rPr>
      </w:pPr>
      <w:r w:rsidRPr="00B13E1F">
        <w:rPr>
          <w:rFonts w:ascii="Times New Roman" w:hAnsi="Times New Roman" w:cs="Times New Roman"/>
        </w:rPr>
        <w:t>Provide inspection of commercial buildings with certified commercial building inspectors.</w:t>
      </w:r>
    </w:p>
    <w:p w14:paraId="78438D59" w14:textId="5233414D" w:rsidR="005D1826" w:rsidRPr="00B13E1F" w:rsidRDefault="005D1826" w:rsidP="005D1826">
      <w:pPr>
        <w:pStyle w:val="ListParagraph"/>
        <w:numPr>
          <w:ilvl w:val="2"/>
          <w:numId w:val="3"/>
        </w:numPr>
        <w:tabs>
          <w:tab w:val="left" w:pos="0"/>
          <w:tab w:val="left" w:pos="1080"/>
          <w:tab w:val="left" w:pos="1800"/>
          <w:tab w:val="left" w:pos="6300"/>
          <w:tab w:val="left" w:pos="7740"/>
        </w:tabs>
        <w:spacing w:after="0"/>
        <w:ind w:left="1800" w:hanging="360"/>
        <w:contextualSpacing w:val="0"/>
        <w:rPr>
          <w:rFonts w:ascii="Times New Roman" w:hAnsi="Times New Roman" w:cs="Times New Roman"/>
        </w:rPr>
      </w:pPr>
      <w:r w:rsidRPr="00B13E1F">
        <w:rPr>
          <w:rFonts w:ascii="Times New Roman" w:hAnsi="Times New Roman" w:cs="Times New Roman"/>
        </w:rPr>
        <w:t>Provide plan examination of commercial buildings with certified commercial building inspectors.</w:t>
      </w:r>
    </w:p>
    <w:p w14:paraId="6C1319BD" w14:textId="77777777" w:rsidR="005D1826" w:rsidRPr="00B13E1F" w:rsidRDefault="005D1826" w:rsidP="005D1826">
      <w:pPr>
        <w:pStyle w:val="ListParagraph"/>
        <w:numPr>
          <w:ilvl w:val="1"/>
          <w:numId w:val="3"/>
        </w:numPr>
        <w:tabs>
          <w:tab w:val="left" w:pos="0"/>
          <w:tab w:val="left" w:pos="1080"/>
          <w:tab w:val="left" w:pos="2160"/>
          <w:tab w:val="left" w:pos="6300"/>
          <w:tab w:val="left" w:pos="7740"/>
        </w:tabs>
        <w:spacing w:before="120"/>
        <w:contextualSpacing w:val="0"/>
        <w:jc w:val="both"/>
        <w:rPr>
          <w:rFonts w:ascii="Times New Roman" w:hAnsi="Times New Roman" w:cs="Times New Roman"/>
        </w:rPr>
      </w:pPr>
      <w:r w:rsidRPr="00B13E1F">
        <w:rPr>
          <w:rFonts w:ascii="Times New Roman" w:hAnsi="Times New Roman" w:cs="Times New Roman"/>
        </w:rPr>
        <w:t>Plan Examination. Drawings, specifications, and calculations for all the types of buildings and structures, except state-owned buildings and structures, to be constructed within the limits of the municipality shall be submitted, if the plans are for any of the following:</w:t>
      </w:r>
    </w:p>
    <w:p w14:paraId="656F37AD" w14:textId="77777777" w:rsidR="005D1826" w:rsidRPr="00B13E1F" w:rsidRDefault="005D1826" w:rsidP="005D1826">
      <w:pPr>
        <w:pStyle w:val="ListParagraph"/>
        <w:numPr>
          <w:ilvl w:val="2"/>
          <w:numId w:val="3"/>
        </w:numPr>
        <w:tabs>
          <w:tab w:val="left" w:pos="0"/>
          <w:tab w:val="left" w:pos="1080"/>
          <w:tab w:val="left" w:pos="1800"/>
          <w:tab w:val="left" w:pos="6300"/>
          <w:tab w:val="left" w:pos="7740"/>
        </w:tabs>
        <w:spacing w:after="0"/>
        <w:ind w:left="1800" w:hanging="360"/>
        <w:contextualSpacing w:val="0"/>
        <w:rPr>
          <w:rFonts w:ascii="Times New Roman" w:hAnsi="Times New Roman" w:cs="Times New Roman"/>
        </w:rPr>
      </w:pPr>
      <w:r w:rsidRPr="00B13E1F">
        <w:rPr>
          <w:rFonts w:ascii="Times New Roman" w:hAnsi="Times New Roman" w:cs="Times New Roman"/>
        </w:rPr>
        <w:t>Provide inspection of commercial buildings with certified commercial building inspectors.</w:t>
      </w:r>
    </w:p>
    <w:p w14:paraId="7FD37AC9" w14:textId="77777777" w:rsidR="005D1826" w:rsidRPr="00B13E1F" w:rsidRDefault="005D1826" w:rsidP="005D1826">
      <w:pPr>
        <w:pStyle w:val="ListParagraph"/>
        <w:numPr>
          <w:ilvl w:val="2"/>
          <w:numId w:val="3"/>
        </w:numPr>
        <w:tabs>
          <w:tab w:val="left" w:pos="0"/>
          <w:tab w:val="left" w:pos="1080"/>
          <w:tab w:val="left" w:pos="1800"/>
          <w:tab w:val="left" w:pos="6300"/>
          <w:tab w:val="left" w:pos="7740"/>
        </w:tabs>
        <w:spacing w:after="0"/>
        <w:ind w:left="1800" w:hanging="360"/>
        <w:contextualSpacing w:val="0"/>
        <w:rPr>
          <w:rFonts w:ascii="Times New Roman" w:hAnsi="Times New Roman" w:cs="Times New Roman"/>
        </w:rPr>
      </w:pPr>
      <w:r w:rsidRPr="00B13E1F">
        <w:rPr>
          <w:rFonts w:ascii="Times New Roman" w:hAnsi="Times New Roman" w:cs="Times New Roman"/>
        </w:rPr>
        <w:t>A new building or structure containing less than 50,000 cubic feet of total volume.</w:t>
      </w:r>
    </w:p>
    <w:p w14:paraId="6F1A5E7D" w14:textId="77777777" w:rsidR="005D1826" w:rsidRPr="00B13E1F" w:rsidRDefault="005D1826" w:rsidP="005D1826">
      <w:pPr>
        <w:pStyle w:val="ListParagraph"/>
        <w:numPr>
          <w:ilvl w:val="2"/>
          <w:numId w:val="3"/>
        </w:numPr>
        <w:tabs>
          <w:tab w:val="left" w:pos="0"/>
          <w:tab w:val="left" w:pos="1080"/>
          <w:tab w:val="left" w:pos="1800"/>
          <w:tab w:val="left" w:pos="6300"/>
          <w:tab w:val="left" w:pos="7740"/>
        </w:tabs>
        <w:spacing w:after="0"/>
        <w:ind w:left="1800" w:hanging="360"/>
        <w:contextualSpacing w:val="0"/>
        <w:rPr>
          <w:rFonts w:ascii="Times New Roman" w:hAnsi="Times New Roman" w:cs="Times New Roman"/>
        </w:rPr>
      </w:pPr>
      <w:r w:rsidRPr="00B13E1F">
        <w:rPr>
          <w:rFonts w:ascii="Times New Roman" w:hAnsi="Times New Roman" w:cs="Times New Roman"/>
        </w:rPr>
        <w:t>An addition to a building or structure where the area of the addition results in the entire building or structure containing less than 50,000 cubic feet of total volume.</w:t>
      </w:r>
    </w:p>
    <w:p w14:paraId="61A7C9C9" w14:textId="02D23A95" w:rsidR="005D1826" w:rsidRPr="00B13E1F" w:rsidRDefault="005D1826" w:rsidP="005D1826">
      <w:pPr>
        <w:pStyle w:val="ListParagraph"/>
        <w:numPr>
          <w:ilvl w:val="2"/>
          <w:numId w:val="3"/>
        </w:numPr>
        <w:tabs>
          <w:tab w:val="left" w:pos="0"/>
          <w:tab w:val="left" w:pos="1080"/>
          <w:tab w:val="left" w:pos="1800"/>
          <w:tab w:val="left" w:pos="6300"/>
          <w:tab w:val="left" w:pos="7740"/>
        </w:tabs>
        <w:spacing w:after="0"/>
        <w:ind w:left="1800" w:hanging="360"/>
        <w:contextualSpacing w:val="0"/>
        <w:rPr>
          <w:rFonts w:ascii="Times New Roman" w:hAnsi="Times New Roman" w:cs="Times New Roman"/>
        </w:rPr>
      </w:pPr>
      <w:r w:rsidRPr="00B13E1F">
        <w:rPr>
          <w:rFonts w:ascii="Times New Roman" w:hAnsi="Times New Roman" w:cs="Times New Roman"/>
        </w:rPr>
        <w:t>An addition containing no more than 2,500 square fee</w:t>
      </w:r>
      <w:r w:rsidR="00DC34AC">
        <w:rPr>
          <w:rFonts w:ascii="Times New Roman" w:hAnsi="Times New Roman" w:cs="Times New Roman"/>
        </w:rPr>
        <w:t>t</w:t>
      </w:r>
      <w:r w:rsidRPr="00B13E1F">
        <w:rPr>
          <w:rFonts w:ascii="Times New Roman" w:hAnsi="Times New Roman" w:cs="Times New Roman"/>
        </w:rPr>
        <w:t xml:space="preserve"> of total floor area and no more than one floor level, provided the largest roof span does not exceed 18 feet and the exterior wall height does not exceed 12 feet.</w:t>
      </w:r>
    </w:p>
    <w:p w14:paraId="7CF4FEE7" w14:textId="51B40936" w:rsidR="005D1826" w:rsidRPr="00B13E1F" w:rsidRDefault="005D1826" w:rsidP="005D1826">
      <w:pPr>
        <w:pStyle w:val="ListParagraph"/>
        <w:numPr>
          <w:ilvl w:val="2"/>
          <w:numId w:val="3"/>
        </w:numPr>
        <w:tabs>
          <w:tab w:val="left" w:pos="0"/>
          <w:tab w:val="left" w:pos="1080"/>
          <w:tab w:val="left" w:pos="1800"/>
          <w:tab w:val="left" w:pos="6300"/>
          <w:tab w:val="left" w:pos="7740"/>
        </w:tabs>
        <w:spacing w:after="0"/>
        <w:ind w:left="1800" w:hanging="360"/>
        <w:contextualSpacing w:val="0"/>
        <w:rPr>
          <w:rFonts w:ascii="Times New Roman" w:hAnsi="Times New Roman" w:cs="Times New Roman"/>
        </w:rPr>
      </w:pPr>
      <w:r w:rsidRPr="00B13E1F">
        <w:rPr>
          <w:rFonts w:ascii="Times New Roman" w:hAnsi="Times New Roman" w:cs="Times New Roman"/>
        </w:rPr>
        <w:t>An alteration of a space in</w:t>
      </w:r>
      <w:r w:rsidR="00DC34AC">
        <w:rPr>
          <w:rFonts w:ascii="Times New Roman" w:hAnsi="Times New Roman" w:cs="Times New Roman"/>
        </w:rPr>
        <w:t>v</w:t>
      </w:r>
      <w:r w:rsidRPr="00B13E1F">
        <w:rPr>
          <w:rFonts w:ascii="Times New Roman" w:hAnsi="Times New Roman" w:cs="Times New Roman"/>
        </w:rPr>
        <w:t>olving less than 100,000 cubic feet of total volume.</w:t>
      </w:r>
    </w:p>
    <w:p w14:paraId="5DE3F0C8" w14:textId="77777777" w:rsidR="005D1826" w:rsidRPr="00B13E1F" w:rsidRDefault="005D1826" w:rsidP="005D1826">
      <w:pPr>
        <w:pStyle w:val="ListParagraph"/>
        <w:numPr>
          <w:ilvl w:val="2"/>
          <w:numId w:val="3"/>
        </w:numPr>
        <w:tabs>
          <w:tab w:val="left" w:pos="0"/>
          <w:tab w:val="left" w:pos="1080"/>
          <w:tab w:val="left" w:pos="1800"/>
          <w:tab w:val="left" w:pos="6300"/>
          <w:tab w:val="left" w:pos="7740"/>
        </w:tabs>
        <w:spacing w:after="0"/>
        <w:ind w:left="1800" w:hanging="360"/>
        <w:contextualSpacing w:val="0"/>
        <w:rPr>
          <w:rFonts w:ascii="Times New Roman" w:hAnsi="Times New Roman" w:cs="Times New Roman"/>
        </w:rPr>
      </w:pPr>
      <w:r w:rsidRPr="00B13E1F">
        <w:rPr>
          <w:rFonts w:ascii="Times New Roman" w:hAnsi="Times New Roman" w:cs="Times New Roman"/>
        </w:rPr>
        <w:t>A certified municipality may waive its jurisdiction for the plan review of a specific project or types of projects, or components thereof, in which case plans and specifications shall be submitted to the Department for review and approval.</w:t>
      </w:r>
    </w:p>
    <w:p w14:paraId="0C991515" w14:textId="77777777" w:rsidR="005D1826" w:rsidRPr="00B13E1F" w:rsidRDefault="005D1826" w:rsidP="005D1826">
      <w:pPr>
        <w:pStyle w:val="ListParagraph"/>
        <w:numPr>
          <w:ilvl w:val="2"/>
          <w:numId w:val="3"/>
        </w:numPr>
        <w:tabs>
          <w:tab w:val="left" w:pos="0"/>
          <w:tab w:val="left" w:pos="1080"/>
          <w:tab w:val="left" w:pos="1800"/>
          <w:tab w:val="left" w:pos="6300"/>
          <w:tab w:val="left" w:pos="7740"/>
        </w:tabs>
        <w:spacing w:after="0"/>
        <w:ind w:left="1800" w:hanging="360"/>
        <w:contextualSpacing w:val="0"/>
        <w:rPr>
          <w:rFonts w:ascii="Times New Roman" w:hAnsi="Times New Roman" w:cs="Times New Roman"/>
        </w:rPr>
      </w:pPr>
      <w:r w:rsidRPr="00B13E1F">
        <w:rPr>
          <w:rFonts w:ascii="Times New Roman" w:hAnsi="Times New Roman" w:cs="Times New Roman"/>
        </w:rPr>
        <w:t>The Department may waive its jurisdiction for the plan review of a specific project, where agreed to by a certified municipality, in which case plans and specifications shall be submitted to the certified municipality for review and approval.</w:t>
      </w:r>
    </w:p>
    <w:p w14:paraId="2B53DCF6" w14:textId="77777777" w:rsidR="005D1826" w:rsidRPr="00B13E1F" w:rsidRDefault="005D1826" w:rsidP="005D1826">
      <w:pPr>
        <w:pStyle w:val="ListParagraph"/>
        <w:numPr>
          <w:ilvl w:val="1"/>
          <w:numId w:val="3"/>
        </w:numPr>
        <w:tabs>
          <w:tab w:val="left" w:pos="0"/>
          <w:tab w:val="left" w:pos="1080"/>
          <w:tab w:val="left" w:pos="2160"/>
          <w:tab w:val="left" w:pos="6300"/>
          <w:tab w:val="left" w:pos="7740"/>
        </w:tabs>
        <w:spacing w:before="120"/>
        <w:contextualSpacing w:val="0"/>
        <w:jc w:val="both"/>
        <w:rPr>
          <w:rFonts w:ascii="Times New Roman" w:hAnsi="Times New Roman" w:cs="Times New Roman"/>
        </w:rPr>
      </w:pPr>
      <w:r w:rsidRPr="00B13E1F">
        <w:rPr>
          <w:rFonts w:ascii="Times New Roman" w:hAnsi="Times New Roman" w:cs="Times New Roman"/>
        </w:rPr>
        <w:t>Plan Submission Procedures. All commercial buildings, structures, and alterations, including new buildings and additions less than 25,000 cubic feet, require plan submission as follows:</w:t>
      </w:r>
    </w:p>
    <w:p w14:paraId="08C4D5A4" w14:textId="05C16C7A" w:rsidR="005D1826" w:rsidRPr="00B13E1F" w:rsidRDefault="005D1826" w:rsidP="005D1826">
      <w:pPr>
        <w:pStyle w:val="ListParagraph"/>
        <w:numPr>
          <w:ilvl w:val="2"/>
          <w:numId w:val="3"/>
        </w:numPr>
        <w:tabs>
          <w:tab w:val="left" w:pos="0"/>
          <w:tab w:val="left" w:pos="1080"/>
          <w:tab w:val="left" w:pos="1800"/>
          <w:tab w:val="left" w:pos="6300"/>
          <w:tab w:val="left" w:pos="7740"/>
        </w:tabs>
        <w:spacing w:after="0"/>
        <w:ind w:left="1800" w:hanging="360"/>
        <w:contextualSpacing w:val="0"/>
        <w:rPr>
          <w:rFonts w:ascii="Times New Roman" w:hAnsi="Times New Roman" w:cs="Times New Roman"/>
        </w:rPr>
      </w:pPr>
      <w:r w:rsidRPr="00B13E1F">
        <w:rPr>
          <w:rFonts w:ascii="Times New Roman" w:hAnsi="Times New Roman" w:cs="Times New Roman"/>
        </w:rPr>
        <w:t>Building permit application.</w:t>
      </w:r>
    </w:p>
    <w:p w14:paraId="024497B9" w14:textId="48813BDF" w:rsidR="005D1826" w:rsidRPr="00B13E1F" w:rsidRDefault="005D1826" w:rsidP="005D1826">
      <w:pPr>
        <w:pStyle w:val="ListParagraph"/>
        <w:numPr>
          <w:ilvl w:val="2"/>
          <w:numId w:val="3"/>
        </w:numPr>
        <w:tabs>
          <w:tab w:val="left" w:pos="0"/>
          <w:tab w:val="left" w:pos="1080"/>
          <w:tab w:val="left" w:pos="1800"/>
          <w:tab w:val="left" w:pos="6300"/>
          <w:tab w:val="left" w:pos="7740"/>
        </w:tabs>
        <w:spacing w:after="0"/>
        <w:ind w:left="1800" w:hanging="360"/>
        <w:contextualSpacing w:val="0"/>
        <w:rPr>
          <w:rFonts w:ascii="Times New Roman" w:hAnsi="Times New Roman" w:cs="Times New Roman"/>
        </w:rPr>
      </w:pPr>
      <w:r w:rsidRPr="00B13E1F">
        <w:rPr>
          <w:rFonts w:ascii="Times New Roman" w:hAnsi="Times New Roman" w:cs="Times New Roman"/>
        </w:rPr>
        <w:t xml:space="preserve">Application for review - SBD-118, or equivalent. </w:t>
      </w:r>
    </w:p>
    <w:p w14:paraId="1C7D4EF4" w14:textId="20E2A791" w:rsidR="005D1826" w:rsidRPr="00B13E1F" w:rsidRDefault="005D1826" w:rsidP="005D1826">
      <w:pPr>
        <w:pStyle w:val="ListParagraph"/>
        <w:widowControl w:val="0"/>
        <w:numPr>
          <w:ilvl w:val="1"/>
          <w:numId w:val="6"/>
        </w:numPr>
        <w:tabs>
          <w:tab w:val="left" w:pos="1925"/>
        </w:tabs>
        <w:autoSpaceDE w:val="0"/>
        <w:autoSpaceDN w:val="0"/>
        <w:spacing w:after="0" w:line="256" w:lineRule="exact"/>
        <w:ind w:left="2160"/>
        <w:contextualSpacing w:val="0"/>
        <w:rPr>
          <w:rFonts w:ascii="Times New Roman" w:hAnsi="Times New Roman" w:cs="Times New Roman"/>
        </w:rPr>
      </w:pPr>
      <w:r w:rsidRPr="00B13E1F">
        <w:rPr>
          <w:rFonts w:ascii="Times New Roman" w:hAnsi="Times New Roman" w:cs="Times New Roman"/>
        </w:rPr>
        <w:t>Fees per Table SPS 302.31-2 and SPS</w:t>
      </w:r>
      <w:r w:rsidRPr="00B13E1F">
        <w:rPr>
          <w:rFonts w:ascii="Times New Roman" w:hAnsi="Times New Roman" w:cs="Times New Roman"/>
          <w:spacing w:val="15"/>
        </w:rPr>
        <w:t xml:space="preserve"> </w:t>
      </w:r>
      <w:r w:rsidRPr="00B13E1F">
        <w:rPr>
          <w:rFonts w:ascii="Times New Roman" w:hAnsi="Times New Roman" w:cs="Times New Roman"/>
        </w:rPr>
        <w:t>302.31.</w:t>
      </w:r>
    </w:p>
    <w:p w14:paraId="0E4AA9B5" w14:textId="48FBE129" w:rsidR="005D1826" w:rsidRPr="00B13E1F" w:rsidRDefault="005D1826" w:rsidP="005D1826">
      <w:pPr>
        <w:pStyle w:val="ListParagraph"/>
        <w:widowControl w:val="0"/>
        <w:numPr>
          <w:ilvl w:val="1"/>
          <w:numId w:val="6"/>
        </w:numPr>
        <w:tabs>
          <w:tab w:val="left" w:pos="1925"/>
        </w:tabs>
        <w:autoSpaceDE w:val="0"/>
        <w:autoSpaceDN w:val="0"/>
        <w:spacing w:after="0" w:line="252" w:lineRule="exact"/>
        <w:ind w:left="2160"/>
        <w:contextualSpacing w:val="0"/>
        <w:rPr>
          <w:rFonts w:ascii="Times New Roman" w:hAnsi="Times New Roman" w:cs="Times New Roman"/>
        </w:rPr>
      </w:pPr>
      <w:r w:rsidRPr="00B13E1F">
        <w:rPr>
          <w:rFonts w:ascii="Times New Roman" w:hAnsi="Times New Roman" w:cs="Times New Roman"/>
        </w:rPr>
        <w:t>Fees apply to commercial</w:t>
      </w:r>
      <w:r w:rsidRPr="00B13E1F">
        <w:rPr>
          <w:rFonts w:ascii="Times New Roman" w:hAnsi="Times New Roman" w:cs="Times New Roman"/>
          <w:spacing w:val="-3"/>
        </w:rPr>
        <w:t xml:space="preserve"> </w:t>
      </w:r>
      <w:r w:rsidRPr="00B13E1F">
        <w:rPr>
          <w:rFonts w:ascii="Times New Roman" w:hAnsi="Times New Roman" w:cs="Times New Roman"/>
        </w:rPr>
        <w:t>projects.</w:t>
      </w:r>
    </w:p>
    <w:p w14:paraId="615D3EAC" w14:textId="01F9B13F" w:rsidR="005D1826" w:rsidRPr="00B13E1F" w:rsidRDefault="005D1826" w:rsidP="005D1826">
      <w:pPr>
        <w:pStyle w:val="ListParagraph"/>
        <w:numPr>
          <w:ilvl w:val="2"/>
          <w:numId w:val="3"/>
        </w:numPr>
        <w:tabs>
          <w:tab w:val="left" w:pos="0"/>
          <w:tab w:val="left" w:pos="1080"/>
          <w:tab w:val="left" w:pos="1800"/>
          <w:tab w:val="left" w:pos="6300"/>
          <w:tab w:val="left" w:pos="7740"/>
        </w:tabs>
        <w:spacing w:after="0"/>
        <w:ind w:left="1800" w:hanging="360"/>
        <w:contextualSpacing w:val="0"/>
        <w:rPr>
          <w:rFonts w:ascii="Times New Roman" w:hAnsi="Times New Roman" w:cs="Times New Roman"/>
        </w:rPr>
      </w:pPr>
      <w:r w:rsidRPr="00B13E1F">
        <w:rPr>
          <w:rFonts w:ascii="Times New Roman" w:hAnsi="Times New Roman" w:cs="Times New Roman"/>
        </w:rPr>
        <w:t>Four sets of plans.</w:t>
      </w:r>
    </w:p>
    <w:p w14:paraId="513A35FC" w14:textId="63117F13" w:rsidR="005D1826" w:rsidRPr="00B13E1F" w:rsidRDefault="005D1826" w:rsidP="005D1826">
      <w:pPr>
        <w:pStyle w:val="ListParagraph"/>
        <w:widowControl w:val="0"/>
        <w:numPr>
          <w:ilvl w:val="0"/>
          <w:numId w:val="7"/>
        </w:numPr>
        <w:tabs>
          <w:tab w:val="left" w:pos="1926"/>
        </w:tabs>
        <w:autoSpaceDE w:val="0"/>
        <w:autoSpaceDN w:val="0"/>
        <w:spacing w:after="0" w:line="252" w:lineRule="exact"/>
        <w:ind w:left="2160"/>
        <w:contextualSpacing w:val="0"/>
        <w:rPr>
          <w:rFonts w:ascii="Times New Roman" w:hAnsi="Times New Roman" w:cs="Times New Roman"/>
        </w:rPr>
      </w:pPr>
      <w:r w:rsidRPr="00B13E1F">
        <w:rPr>
          <w:rFonts w:ascii="Times New Roman" w:hAnsi="Times New Roman" w:cs="Times New Roman"/>
        </w:rPr>
        <w:t>Signed and sealed per SPS 361.31.</w:t>
      </w:r>
    </w:p>
    <w:p w14:paraId="4135D4CC" w14:textId="3144D6CB" w:rsidR="005D1826" w:rsidRPr="00B13E1F" w:rsidRDefault="005D1826" w:rsidP="005D1826">
      <w:pPr>
        <w:pStyle w:val="ListParagraph"/>
        <w:widowControl w:val="0"/>
        <w:numPr>
          <w:ilvl w:val="0"/>
          <w:numId w:val="7"/>
        </w:numPr>
        <w:tabs>
          <w:tab w:val="left" w:pos="1925"/>
        </w:tabs>
        <w:autoSpaceDE w:val="0"/>
        <w:autoSpaceDN w:val="0"/>
        <w:spacing w:after="0" w:line="252" w:lineRule="exact"/>
        <w:ind w:left="2160"/>
        <w:contextualSpacing w:val="0"/>
        <w:rPr>
          <w:rFonts w:ascii="Times New Roman" w:hAnsi="Times New Roman" w:cs="Times New Roman"/>
        </w:rPr>
      </w:pPr>
      <w:r w:rsidRPr="00B13E1F">
        <w:rPr>
          <w:rFonts w:ascii="Times New Roman" w:hAnsi="Times New Roman" w:cs="Times New Roman"/>
        </w:rPr>
        <w:t>One set of specifications.</w:t>
      </w:r>
    </w:p>
    <w:p w14:paraId="49315E31" w14:textId="38F100E3" w:rsidR="005D1826" w:rsidRPr="00B13E1F" w:rsidRDefault="005D1826" w:rsidP="005D1826">
      <w:pPr>
        <w:pStyle w:val="ListParagraph"/>
        <w:widowControl w:val="0"/>
        <w:numPr>
          <w:ilvl w:val="0"/>
          <w:numId w:val="7"/>
        </w:numPr>
        <w:tabs>
          <w:tab w:val="left" w:pos="1925"/>
        </w:tabs>
        <w:autoSpaceDE w:val="0"/>
        <w:autoSpaceDN w:val="0"/>
        <w:spacing w:after="0" w:line="252" w:lineRule="exact"/>
        <w:ind w:left="2160"/>
        <w:contextualSpacing w:val="0"/>
        <w:rPr>
          <w:rFonts w:ascii="Times New Roman" w:hAnsi="Times New Roman" w:cs="Times New Roman"/>
        </w:rPr>
      </w:pPr>
      <w:r w:rsidRPr="00B13E1F">
        <w:rPr>
          <w:rFonts w:ascii="Times New Roman" w:hAnsi="Times New Roman" w:cs="Times New Roman"/>
        </w:rPr>
        <w:t>Component and system plans.</w:t>
      </w:r>
    </w:p>
    <w:p w14:paraId="05F74D9A" w14:textId="10BBE7D3" w:rsidR="005D1826" w:rsidRPr="00B13E1F" w:rsidRDefault="005D1826" w:rsidP="005D1826">
      <w:pPr>
        <w:pStyle w:val="ListParagraph"/>
        <w:widowControl w:val="0"/>
        <w:numPr>
          <w:ilvl w:val="0"/>
          <w:numId w:val="7"/>
        </w:numPr>
        <w:tabs>
          <w:tab w:val="left" w:pos="1925"/>
        </w:tabs>
        <w:autoSpaceDE w:val="0"/>
        <w:autoSpaceDN w:val="0"/>
        <w:spacing w:after="0" w:line="252" w:lineRule="exact"/>
        <w:ind w:left="2160"/>
        <w:contextualSpacing w:val="0"/>
        <w:rPr>
          <w:rFonts w:ascii="Times New Roman" w:hAnsi="Times New Roman" w:cs="Times New Roman"/>
        </w:rPr>
      </w:pPr>
      <w:r w:rsidRPr="00B13E1F">
        <w:rPr>
          <w:rFonts w:ascii="Times New Roman" w:hAnsi="Times New Roman" w:cs="Times New Roman"/>
        </w:rPr>
        <w:t>Calculations showing code compliance.</w:t>
      </w:r>
    </w:p>
    <w:p w14:paraId="2DAA341E" w14:textId="749A9739" w:rsidR="005D1826" w:rsidRPr="00B13E1F" w:rsidRDefault="005D1826" w:rsidP="005D1826">
      <w:pPr>
        <w:tabs>
          <w:tab w:val="left" w:pos="0"/>
          <w:tab w:val="left" w:pos="1080"/>
          <w:tab w:val="left" w:pos="2160"/>
          <w:tab w:val="left" w:pos="6300"/>
          <w:tab w:val="left" w:pos="7740"/>
        </w:tabs>
        <w:spacing w:after="0"/>
        <w:rPr>
          <w:rFonts w:ascii="Times New Roman" w:hAnsi="Times New Roman" w:cs="Times New Roman"/>
        </w:rPr>
      </w:pPr>
    </w:p>
    <w:p w14:paraId="69A86AC7" w14:textId="3771DF67" w:rsidR="005D1826" w:rsidRPr="00B13E1F" w:rsidRDefault="005D1826" w:rsidP="005D1826">
      <w:pPr>
        <w:tabs>
          <w:tab w:val="left" w:pos="0"/>
          <w:tab w:val="left" w:pos="1080"/>
          <w:tab w:val="left" w:pos="2160"/>
          <w:tab w:val="left" w:pos="6300"/>
          <w:tab w:val="left" w:pos="7740"/>
        </w:tabs>
        <w:spacing w:after="0"/>
        <w:rPr>
          <w:rFonts w:ascii="Times New Roman" w:hAnsi="Times New Roman" w:cs="Times New Roman"/>
        </w:rPr>
      </w:pPr>
      <w:r w:rsidRPr="00B13E1F">
        <w:rPr>
          <w:rFonts w:ascii="Times New Roman" w:hAnsi="Times New Roman" w:cs="Times New Roman"/>
        </w:rPr>
        <w:t>Section 4 – Building-HVAC-Electrical-Plumbing Inspector</w:t>
      </w:r>
    </w:p>
    <w:p w14:paraId="26943A93" w14:textId="1F97F02C" w:rsidR="005D1826" w:rsidRPr="00B13E1F" w:rsidRDefault="005D1826" w:rsidP="005D1826">
      <w:pPr>
        <w:tabs>
          <w:tab w:val="left" w:pos="0"/>
          <w:tab w:val="left" w:pos="1080"/>
          <w:tab w:val="left" w:pos="2160"/>
          <w:tab w:val="left" w:pos="6300"/>
          <w:tab w:val="left" w:pos="7740"/>
        </w:tabs>
        <w:spacing w:after="0"/>
        <w:rPr>
          <w:rFonts w:ascii="Times New Roman" w:hAnsi="Times New Roman" w:cs="Times New Roman"/>
        </w:rPr>
      </w:pPr>
    </w:p>
    <w:p w14:paraId="35BCD29C" w14:textId="77777777" w:rsidR="005D1826" w:rsidRPr="00B13E1F" w:rsidRDefault="005D1826" w:rsidP="005D1826">
      <w:pPr>
        <w:pStyle w:val="ListParagraph"/>
        <w:numPr>
          <w:ilvl w:val="0"/>
          <w:numId w:val="10"/>
        </w:numPr>
        <w:tabs>
          <w:tab w:val="left" w:pos="0"/>
          <w:tab w:val="left" w:pos="2160"/>
          <w:tab w:val="left" w:pos="6300"/>
          <w:tab w:val="left" w:pos="7740"/>
        </w:tabs>
        <w:contextualSpacing w:val="0"/>
        <w:rPr>
          <w:rFonts w:ascii="Times New Roman" w:hAnsi="Times New Roman" w:cs="Times New Roman"/>
        </w:rPr>
      </w:pPr>
      <w:r w:rsidRPr="00B13E1F">
        <w:rPr>
          <w:rFonts w:ascii="Times New Roman" w:hAnsi="Times New Roman" w:cs="Times New Roman"/>
        </w:rPr>
        <w:t>Creation and Appointment. There is hereby created the office of Building Inspector. The Building Inspector shall be appointed by the municipality. The Building Inspector shall be certified for inspection purposes by the Department in the required categories specific under SPS 305, Wisconsin Administrative Code.</w:t>
      </w:r>
    </w:p>
    <w:p w14:paraId="1F331BA0" w14:textId="77777777" w:rsidR="005D1826" w:rsidRPr="00B13E1F" w:rsidRDefault="005D1826" w:rsidP="005D1826">
      <w:pPr>
        <w:pStyle w:val="ListParagraph"/>
        <w:numPr>
          <w:ilvl w:val="0"/>
          <w:numId w:val="10"/>
        </w:numPr>
        <w:tabs>
          <w:tab w:val="left" w:pos="0"/>
          <w:tab w:val="left" w:pos="2160"/>
          <w:tab w:val="left" w:pos="6300"/>
          <w:tab w:val="left" w:pos="7740"/>
        </w:tabs>
        <w:contextualSpacing w:val="0"/>
        <w:rPr>
          <w:rFonts w:ascii="Times New Roman" w:hAnsi="Times New Roman" w:cs="Times New Roman"/>
        </w:rPr>
      </w:pPr>
      <w:r w:rsidRPr="00B13E1F">
        <w:rPr>
          <w:rFonts w:ascii="Times New Roman" w:hAnsi="Times New Roman" w:cs="Times New Roman"/>
        </w:rPr>
        <w:t>Assistants. The Building Inspector may employ, assign, or appoint, as necessary, assistant inspectors. Any assistant hired to inspect buildings shall be certified as defined in SPS 305, Wisconsin Administrative Code by the Department.</w:t>
      </w:r>
    </w:p>
    <w:p w14:paraId="4A0B5C68" w14:textId="77777777" w:rsidR="005D1826" w:rsidRPr="00B13E1F" w:rsidRDefault="005D1826" w:rsidP="005D1826">
      <w:pPr>
        <w:pStyle w:val="ListParagraph"/>
        <w:numPr>
          <w:ilvl w:val="0"/>
          <w:numId w:val="10"/>
        </w:numPr>
        <w:tabs>
          <w:tab w:val="left" w:pos="0"/>
          <w:tab w:val="left" w:pos="2160"/>
          <w:tab w:val="left" w:pos="6300"/>
          <w:tab w:val="left" w:pos="7740"/>
        </w:tabs>
        <w:contextualSpacing w:val="0"/>
        <w:rPr>
          <w:rFonts w:ascii="Times New Roman" w:hAnsi="Times New Roman" w:cs="Times New Roman"/>
        </w:rPr>
      </w:pPr>
      <w:r w:rsidRPr="00B13E1F">
        <w:rPr>
          <w:rFonts w:ascii="Times New Roman" w:hAnsi="Times New Roman" w:cs="Times New Roman"/>
        </w:rPr>
        <w:t>Duties. The Building Inspector shall administer and enforce all provisions of this ordinance.</w:t>
      </w:r>
    </w:p>
    <w:p w14:paraId="58EC5BDC" w14:textId="23658041" w:rsidR="005D1826" w:rsidRPr="00B13E1F" w:rsidRDefault="005D1826" w:rsidP="005D1826">
      <w:pPr>
        <w:pStyle w:val="ListParagraph"/>
        <w:numPr>
          <w:ilvl w:val="0"/>
          <w:numId w:val="10"/>
        </w:numPr>
        <w:tabs>
          <w:tab w:val="left" w:pos="0"/>
          <w:tab w:val="left" w:pos="2160"/>
          <w:tab w:val="left" w:pos="6300"/>
          <w:tab w:val="left" w:pos="7740"/>
        </w:tabs>
        <w:contextualSpacing w:val="0"/>
        <w:rPr>
          <w:rFonts w:ascii="Times New Roman" w:hAnsi="Times New Roman" w:cs="Times New Roman"/>
        </w:rPr>
      </w:pPr>
      <w:r w:rsidRPr="00B13E1F">
        <w:rPr>
          <w:rFonts w:ascii="Times New Roman" w:hAnsi="Times New Roman" w:cs="Times New Roman"/>
        </w:rPr>
        <w:t xml:space="preserve">Powers. The Building Inspector or an authorized certified agent of the Building Inspector may, at all reasonable hours, enter upon any public or private premises for inspection purposes. The Building </w:t>
      </w:r>
      <w:r w:rsidRPr="00B13E1F">
        <w:rPr>
          <w:rFonts w:ascii="Times New Roman" w:hAnsi="Times New Roman" w:cs="Times New Roman"/>
        </w:rPr>
        <w:lastRenderedPageBreak/>
        <w:t xml:space="preserve">Inspector may require the production of the permit for any building, plumbing, electrical, or heat work. No person shall interfere with or refuse to permit access to any such premises to the Inspector or his/her agent while in the performance of his/her duties. </w:t>
      </w:r>
      <w:proofErr w:type="gramStart"/>
      <w:r w:rsidRPr="00B13E1F">
        <w:rPr>
          <w:rFonts w:ascii="Times New Roman" w:hAnsi="Times New Roman" w:cs="Times New Roman"/>
        </w:rPr>
        <w:t>In the event that</w:t>
      </w:r>
      <w:proofErr w:type="gramEnd"/>
      <w:r w:rsidRPr="00B13E1F">
        <w:rPr>
          <w:rFonts w:ascii="Times New Roman" w:hAnsi="Times New Roman" w:cs="Times New Roman"/>
        </w:rPr>
        <w:t xml:space="preserve"> the Inspector is refused access to any such premises, then the Inspector is authorized to apply for a special inspection warrant pursuant to </w:t>
      </w:r>
      <w:r w:rsidR="00EA1E2E">
        <w:rPr>
          <w:rFonts w:ascii="Times New Roman" w:hAnsi="Times New Roman" w:cs="Times New Roman"/>
        </w:rPr>
        <w:t>Wis. Stat. §</w:t>
      </w:r>
      <w:r w:rsidRPr="00B13E1F">
        <w:rPr>
          <w:rFonts w:ascii="Times New Roman" w:hAnsi="Times New Roman" w:cs="Times New Roman"/>
        </w:rPr>
        <w:t xml:space="preserve"> 66.0119.</w:t>
      </w:r>
    </w:p>
    <w:p w14:paraId="22E58880" w14:textId="7F60824E" w:rsidR="005D1826" w:rsidRPr="00B13E1F" w:rsidRDefault="005D1826" w:rsidP="005D1826">
      <w:pPr>
        <w:tabs>
          <w:tab w:val="left" w:pos="0"/>
          <w:tab w:val="left" w:pos="1080"/>
          <w:tab w:val="left" w:pos="2160"/>
          <w:tab w:val="left" w:pos="6300"/>
          <w:tab w:val="left" w:pos="7740"/>
        </w:tabs>
        <w:spacing w:after="0"/>
        <w:rPr>
          <w:rFonts w:ascii="Times New Roman" w:hAnsi="Times New Roman" w:cs="Times New Roman"/>
        </w:rPr>
      </w:pPr>
    </w:p>
    <w:p w14:paraId="5EBA194A" w14:textId="66014997" w:rsidR="005D1826" w:rsidRPr="00B13E1F" w:rsidRDefault="005D1826" w:rsidP="005D1826">
      <w:pPr>
        <w:tabs>
          <w:tab w:val="left" w:pos="0"/>
          <w:tab w:val="left" w:pos="1080"/>
          <w:tab w:val="left" w:pos="2160"/>
          <w:tab w:val="left" w:pos="6300"/>
          <w:tab w:val="left" w:pos="7740"/>
        </w:tabs>
        <w:spacing w:after="0"/>
        <w:rPr>
          <w:rFonts w:ascii="Times New Roman" w:hAnsi="Times New Roman" w:cs="Times New Roman"/>
        </w:rPr>
      </w:pPr>
      <w:r w:rsidRPr="00B13E1F">
        <w:rPr>
          <w:rFonts w:ascii="Times New Roman" w:hAnsi="Times New Roman" w:cs="Times New Roman"/>
        </w:rPr>
        <w:t>Section 5 - Violations and Penalties</w:t>
      </w:r>
    </w:p>
    <w:p w14:paraId="5A71187F" w14:textId="77777777" w:rsidR="005D1826" w:rsidRPr="00B13E1F" w:rsidRDefault="005D1826" w:rsidP="005D1826">
      <w:pPr>
        <w:tabs>
          <w:tab w:val="left" w:pos="0"/>
          <w:tab w:val="left" w:pos="1080"/>
          <w:tab w:val="left" w:pos="2160"/>
          <w:tab w:val="left" w:pos="6300"/>
          <w:tab w:val="left" w:pos="7740"/>
        </w:tabs>
        <w:spacing w:after="0"/>
        <w:rPr>
          <w:rFonts w:ascii="Times New Roman" w:hAnsi="Times New Roman" w:cs="Times New Roman"/>
        </w:rPr>
      </w:pPr>
    </w:p>
    <w:p w14:paraId="24690BA5" w14:textId="77777777" w:rsidR="005D1826" w:rsidRPr="00B13E1F" w:rsidRDefault="005D1826" w:rsidP="005D1826">
      <w:pPr>
        <w:pStyle w:val="ListParagraph"/>
        <w:numPr>
          <w:ilvl w:val="0"/>
          <w:numId w:val="12"/>
        </w:numPr>
        <w:tabs>
          <w:tab w:val="left" w:pos="0"/>
          <w:tab w:val="left" w:pos="2160"/>
          <w:tab w:val="left" w:pos="6300"/>
          <w:tab w:val="left" w:pos="7740"/>
        </w:tabs>
        <w:contextualSpacing w:val="0"/>
        <w:rPr>
          <w:rFonts w:ascii="Times New Roman" w:hAnsi="Times New Roman" w:cs="Times New Roman"/>
        </w:rPr>
      </w:pPr>
      <w:r w:rsidRPr="00B13E1F">
        <w:rPr>
          <w:rFonts w:ascii="Times New Roman" w:hAnsi="Times New Roman" w:cs="Times New Roman"/>
        </w:rPr>
        <w:t>Prohibition. No person, entity, or firm may construct, remodel, demolish, or repair any building in a manner which violates any provision or provisions of this ordinance.</w:t>
      </w:r>
    </w:p>
    <w:p w14:paraId="6CF071A9" w14:textId="77777777" w:rsidR="005D1826" w:rsidRPr="00B13E1F" w:rsidRDefault="005D1826" w:rsidP="005D1826">
      <w:pPr>
        <w:pStyle w:val="ListParagraph"/>
        <w:numPr>
          <w:ilvl w:val="0"/>
          <w:numId w:val="12"/>
        </w:numPr>
        <w:tabs>
          <w:tab w:val="left" w:pos="0"/>
          <w:tab w:val="left" w:pos="2160"/>
          <w:tab w:val="left" w:pos="6300"/>
          <w:tab w:val="left" w:pos="7740"/>
        </w:tabs>
        <w:contextualSpacing w:val="0"/>
        <w:rPr>
          <w:rFonts w:ascii="Times New Roman" w:hAnsi="Times New Roman" w:cs="Times New Roman"/>
        </w:rPr>
      </w:pPr>
      <w:r w:rsidRPr="00B13E1F">
        <w:rPr>
          <w:rFonts w:ascii="Times New Roman" w:hAnsi="Times New Roman" w:cs="Times New Roman"/>
        </w:rPr>
        <w:t>Every person, firm, or entity which violates this code shall, upon conviction, forfeit not less than $25.00 nor more than $1,000.00 for each day of non-compliance, together with the costs of prosecution.</w:t>
      </w:r>
    </w:p>
    <w:p w14:paraId="00BAA03C" w14:textId="77777777" w:rsidR="005D1826" w:rsidRPr="00B13E1F" w:rsidRDefault="005D1826" w:rsidP="005D1826">
      <w:pPr>
        <w:pStyle w:val="ListParagraph"/>
        <w:numPr>
          <w:ilvl w:val="0"/>
          <w:numId w:val="12"/>
        </w:numPr>
        <w:tabs>
          <w:tab w:val="left" w:pos="0"/>
          <w:tab w:val="left" w:pos="2160"/>
          <w:tab w:val="left" w:pos="6300"/>
          <w:tab w:val="left" w:pos="7740"/>
        </w:tabs>
        <w:contextualSpacing w:val="0"/>
        <w:rPr>
          <w:rFonts w:ascii="Times New Roman" w:hAnsi="Times New Roman" w:cs="Times New Roman"/>
        </w:rPr>
      </w:pPr>
      <w:r w:rsidRPr="00B13E1F">
        <w:rPr>
          <w:rFonts w:ascii="Times New Roman" w:hAnsi="Times New Roman" w:cs="Times New Roman"/>
        </w:rPr>
        <w:t>Violations discovered by the Building Inspector shall be corrected within 30 days, or more if allowed by the Inspector, after written notice is given. Violations involving life safety issues shall be corrected in a reasonable time frame established by the Building Inspector.</w:t>
      </w:r>
    </w:p>
    <w:p w14:paraId="6716C2E2" w14:textId="77777777" w:rsidR="005D1826" w:rsidRPr="00B13E1F" w:rsidRDefault="005D1826" w:rsidP="005D1826">
      <w:pPr>
        <w:pStyle w:val="ListParagraph"/>
        <w:numPr>
          <w:ilvl w:val="0"/>
          <w:numId w:val="12"/>
        </w:numPr>
        <w:tabs>
          <w:tab w:val="left" w:pos="0"/>
          <w:tab w:val="left" w:pos="2160"/>
          <w:tab w:val="left" w:pos="6300"/>
          <w:tab w:val="left" w:pos="7740"/>
        </w:tabs>
        <w:contextualSpacing w:val="0"/>
        <w:rPr>
          <w:rFonts w:ascii="Times New Roman" w:hAnsi="Times New Roman" w:cs="Times New Roman"/>
        </w:rPr>
      </w:pPr>
      <w:r w:rsidRPr="00B13E1F">
        <w:rPr>
          <w:rFonts w:ascii="Times New Roman" w:hAnsi="Times New Roman" w:cs="Times New Roman"/>
        </w:rPr>
        <w:t>Compliance with the requirements of this ordinance is necessary to promote the safety, health, and well-being of the community and the owners, occupants, and frequenters of buildings. Therefore, violations of this ordinance shall constitute a public nuisance that may be enjoined in a civil action.</w:t>
      </w:r>
    </w:p>
    <w:p w14:paraId="6F3F3F03" w14:textId="77777777" w:rsidR="005D1826" w:rsidRPr="00B13E1F" w:rsidRDefault="005D1826" w:rsidP="005D1826">
      <w:pPr>
        <w:pStyle w:val="BodyText"/>
        <w:rPr>
          <w:rFonts w:ascii="Times New Roman" w:hAnsi="Times New Roman" w:cs="Times New Roman"/>
          <w:sz w:val="22"/>
          <w:szCs w:val="22"/>
        </w:rPr>
      </w:pPr>
    </w:p>
    <w:p w14:paraId="6861559E" w14:textId="4B5E2D77" w:rsidR="005D1826" w:rsidRPr="00B13E1F" w:rsidRDefault="005D1826" w:rsidP="006813D2">
      <w:pPr>
        <w:tabs>
          <w:tab w:val="left" w:pos="6120"/>
          <w:tab w:val="left" w:pos="7470"/>
          <w:tab w:val="left" w:pos="9810"/>
          <w:tab w:val="left" w:pos="10710"/>
        </w:tabs>
        <w:spacing w:after="0"/>
        <w:rPr>
          <w:rFonts w:ascii="Times New Roman" w:hAnsi="Times New Roman" w:cs="Times New Roman"/>
        </w:rPr>
      </w:pPr>
      <w:r w:rsidRPr="00B13E1F">
        <w:rPr>
          <w:rFonts w:ascii="Times New Roman" w:hAnsi="Times New Roman" w:cs="Times New Roman"/>
          <w:w w:val="105"/>
        </w:rPr>
        <w:t>Adopted by the City / Town / Village of</w:t>
      </w:r>
      <w:r w:rsidRPr="00B13E1F">
        <w:rPr>
          <w:rFonts w:ascii="Times New Roman" w:hAnsi="Times New Roman" w:cs="Times New Roman"/>
          <w:w w:val="105"/>
          <w:u w:val="single"/>
        </w:rPr>
        <w:t xml:space="preserve"> </w:t>
      </w:r>
      <w:r w:rsidRPr="00B13E1F">
        <w:rPr>
          <w:rFonts w:ascii="Times New Roman" w:hAnsi="Times New Roman" w:cs="Times New Roman"/>
          <w:w w:val="105"/>
          <w:u w:val="single"/>
        </w:rPr>
        <w:tab/>
      </w:r>
      <w:r w:rsidRPr="00B13E1F">
        <w:rPr>
          <w:rFonts w:ascii="Times New Roman" w:hAnsi="Times New Roman" w:cs="Times New Roman"/>
          <w:w w:val="105"/>
        </w:rPr>
        <w:t xml:space="preserve"> on this</w:t>
      </w:r>
      <w:r w:rsidRPr="00B13E1F">
        <w:rPr>
          <w:rFonts w:ascii="Times New Roman" w:hAnsi="Times New Roman" w:cs="Times New Roman"/>
          <w:w w:val="105"/>
          <w:u w:val="single"/>
        </w:rPr>
        <w:t xml:space="preserve"> </w:t>
      </w:r>
      <w:r w:rsidRPr="00B13E1F">
        <w:rPr>
          <w:rFonts w:ascii="Times New Roman" w:hAnsi="Times New Roman" w:cs="Times New Roman"/>
          <w:w w:val="105"/>
          <w:u w:val="single"/>
        </w:rPr>
        <w:tab/>
      </w:r>
      <w:r w:rsidRPr="00B13E1F">
        <w:rPr>
          <w:rFonts w:ascii="Times New Roman" w:hAnsi="Times New Roman" w:cs="Times New Roman"/>
          <w:w w:val="105"/>
        </w:rPr>
        <w:t>day of</w:t>
      </w:r>
      <w:r w:rsidRPr="00B13E1F">
        <w:rPr>
          <w:rFonts w:ascii="Times New Roman" w:hAnsi="Times New Roman" w:cs="Times New Roman"/>
          <w:w w:val="105"/>
          <w:u w:val="single"/>
        </w:rPr>
        <w:t xml:space="preserve"> </w:t>
      </w:r>
      <w:r w:rsidRPr="00B13E1F">
        <w:rPr>
          <w:rFonts w:ascii="Times New Roman" w:hAnsi="Times New Roman" w:cs="Times New Roman"/>
          <w:w w:val="105"/>
          <w:u w:val="single"/>
        </w:rPr>
        <w:tab/>
      </w:r>
      <w:r w:rsidRPr="00B13E1F">
        <w:rPr>
          <w:rFonts w:ascii="Times New Roman" w:hAnsi="Times New Roman" w:cs="Times New Roman"/>
          <w:w w:val="105"/>
        </w:rPr>
        <w:t>, 20</w:t>
      </w:r>
      <w:r w:rsidRPr="00B13E1F">
        <w:rPr>
          <w:rFonts w:ascii="Times New Roman" w:hAnsi="Times New Roman" w:cs="Times New Roman"/>
          <w:w w:val="105"/>
          <w:u w:val="single"/>
        </w:rPr>
        <w:t xml:space="preserve"> </w:t>
      </w:r>
      <w:r w:rsidRPr="00B13E1F">
        <w:rPr>
          <w:rFonts w:ascii="Times New Roman" w:hAnsi="Times New Roman" w:cs="Times New Roman"/>
          <w:w w:val="105"/>
          <w:u w:val="single"/>
        </w:rPr>
        <w:tab/>
      </w:r>
      <w:r w:rsidRPr="00B13E1F">
        <w:rPr>
          <w:rFonts w:ascii="Times New Roman" w:hAnsi="Times New Roman" w:cs="Times New Roman"/>
          <w:w w:val="105"/>
        </w:rPr>
        <w:t>.</w:t>
      </w:r>
    </w:p>
    <w:p w14:paraId="3473EF8F" w14:textId="77777777" w:rsidR="005D1826" w:rsidRPr="00B13E1F" w:rsidRDefault="005D1826" w:rsidP="005D1826">
      <w:pPr>
        <w:tabs>
          <w:tab w:val="left" w:pos="0"/>
          <w:tab w:val="left" w:pos="2160"/>
          <w:tab w:val="left" w:pos="6300"/>
          <w:tab w:val="left" w:pos="7740"/>
        </w:tabs>
        <w:spacing w:after="0"/>
        <w:rPr>
          <w:rFonts w:ascii="Times New Roman" w:hAnsi="Times New Roman" w:cs="Times New Roman"/>
        </w:rPr>
      </w:pPr>
    </w:p>
    <w:sectPr w:rsidR="005D1826" w:rsidRPr="00B13E1F" w:rsidSect="000E55C4">
      <w:footerReference w:type="default" r:id="rId12"/>
      <w:headerReference w:type="first" r:id="rId13"/>
      <w:footerReference w:type="first" r:id="rId14"/>
      <w:pgSz w:w="12240" w:h="15840" w:code="1"/>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6E1D7" w14:textId="77777777" w:rsidR="002D0233" w:rsidRDefault="002D0233" w:rsidP="006813D2">
      <w:pPr>
        <w:spacing w:after="0"/>
      </w:pPr>
      <w:r>
        <w:separator/>
      </w:r>
    </w:p>
  </w:endnote>
  <w:endnote w:type="continuationSeparator" w:id="0">
    <w:p w14:paraId="6ADB6D06" w14:textId="77777777" w:rsidR="002D0233" w:rsidRDefault="002D0233" w:rsidP="006813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0B9DC" w14:textId="77777777" w:rsidR="000E55C4" w:rsidRPr="006C2B50" w:rsidRDefault="000E55C4" w:rsidP="000E55C4">
    <w:pPr>
      <w:tabs>
        <w:tab w:val="right" w:pos="10800"/>
      </w:tabs>
      <w:spacing w:after="0"/>
      <w:ind w:left="14"/>
      <w:rPr>
        <w:rFonts w:ascii="Times New Roman" w:hAnsi="Times New Roman" w:cs="Times New Roman"/>
        <w:sz w:val="18"/>
        <w:szCs w:val="18"/>
      </w:rPr>
    </w:pPr>
  </w:p>
  <w:p w14:paraId="39BFBB53" w14:textId="5C5A6785" w:rsidR="006813D2" w:rsidRPr="006C2B50" w:rsidRDefault="006813D2" w:rsidP="000E55C4">
    <w:pPr>
      <w:tabs>
        <w:tab w:val="right" w:pos="10800"/>
      </w:tabs>
      <w:spacing w:after="0"/>
      <w:ind w:left="14"/>
      <w:rPr>
        <w:rFonts w:ascii="Times New Roman" w:hAnsi="Times New Roman" w:cs="Times New Roman"/>
        <w:sz w:val="18"/>
        <w:szCs w:val="18"/>
      </w:rPr>
    </w:pPr>
    <w:r w:rsidRPr="006C2B50">
      <w:rPr>
        <w:rFonts w:ascii="Times New Roman" w:hAnsi="Times New Roman" w:cs="Times New Roman"/>
        <w:sz w:val="18"/>
        <w:szCs w:val="18"/>
      </w:rPr>
      <w:t>Rev.</w:t>
    </w:r>
    <w:r w:rsidR="00745F05" w:rsidRPr="006C2B50">
      <w:rPr>
        <w:rFonts w:ascii="Times New Roman" w:hAnsi="Times New Roman" w:cs="Times New Roman"/>
        <w:sz w:val="18"/>
        <w:szCs w:val="18"/>
      </w:rPr>
      <w:t xml:space="preserve"> </w:t>
    </w:r>
    <w:r w:rsidR="000E55C4" w:rsidRPr="006C2B50">
      <w:rPr>
        <w:rFonts w:ascii="Times New Roman" w:hAnsi="Times New Roman" w:cs="Times New Roman"/>
        <w:sz w:val="18"/>
        <w:szCs w:val="18"/>
      </w:rPr>
      <w:fldChar w:fldCharType="begin"/>
    </w:r>
    <w:r w:rsidR="000E55C4" w:rsidRPr="006C2B50">
      <w:rPr>
        <w:rFonts w:ascii="Times New Roman" w:hAnsi="Times New Roman" w:cs="Times New Roman"/>
        <w:sz w:val="18"/>
        <w:szCs w:val="18"/>
      </w:rPr>
      <w:instrText xml:space="preserve"> SAVEDATE  \@ "M/d/yyyy"  \* MERGEFORMAT </w:instrText>
    </w:r>
    <w:r w:rsidR="000E55C4" w:rsidRPr="006C2B50">
      <w:rPr>
        <w:rFonts w:ascii="Times New Roman" w:hAnsi="Times New Roman" w:cs="Times New Roman"/>
        <w:sz w:val="18"/>
        <w:szCs w:val="18"/>
      </w:rPr>
      <w:fldChar w:fldCharType="separate"/>
    </w:r>
    <w:r w:rsidR="00B13E1F" w:rsidRPr="006C2B50">
      <w:rPr>
        <w:rFonts w:ascii="Times New Roman" w:hAnsi="Times New Roman" w:cs="Times New Roman"/>
        <w:noProof/>
        <w:sz w:val="18"/>
        <w:szCs w:val="18"/>
      </w:rPr>
      <w:t>1/19/2024</w:t>
    </w:r>
    <w:r w:rsidR="000E55C4" w:rsidRPr="006C2B50">
      <w:rPr>
        <w:rFonts w:ascii="Times New Roman" w:hAnsi="Times New Roman" w:cs="Times New Roman"/>
        <w:sz w:val="18"/>
        <w:szCs w:val="18"/>
      </w:rPr>
      <w:fldChar w:fldCharType="end"/>
    </w:r>
    <w:r w:rsidRPr="006C2B50">
      <w:rPr>
        <w:rFonts w:ascii="Times New Roman" w:hAnsi="Times New Roman" w:cs="Times New Roman"/>
        <w:sz w:val="18"/>
        <w:szCs w:val="18"/>
      </w:rPr>
      <w:tab/>
    </w:r>
    <w:r w:rsidR="006C2B50" w:rsidRPr="006C2B50">
      <w:rPr>
        <w:rFonts w:ascii="Times New Roman" w:hAnsi="Times New Roman" w:cs="Times New Roman"/>
        <w:sz w:val="18"/>
        <w:szCs w:val="18"/>
      </w:rPr>
      <w:t xml:space="preserve">Page </w:t>
    </w:r>
    <w:r w:rsidR="006C2B50" w:rsidRPr="006C2B50">
      <w:rPr>
        <w:rFonts w:ascii="Times New Roman" w:hAnsi="Times New Roman" w:cs="Times New Roman"/>
        <w:sz w:val="18"/>
        <w:szCs w:val="18"/>
      </w:rPr>
      <w:fldChar w:fldCharType="begin"/>
    </w:r>
    <w:r w:rsidR="006C2B50" w:rsidRPr="006C2B50">
      <w:rPr>
        <w:rFonts w:ascii="Times New Roman" w:hAnsi="Times New Roman" w:cs="Times New Roman"/>
        <w:sz w:val="18"/>
        <w:szCs w:val="18"/>
      </w:rPr>
      <w:instrText xml:space="preserve"> PAGE  \* Arabic  \* MERGEFORMAT </w:instrText>
    </w:r>
    <w:r w:rsidR="006C2B50" w:rsidRPr="006C2B50">
      <w:rPr>
        <w:rFonts w:ascii="Times New Roman" w:hAnsi="Times New Roman" w:cs="Times New Roman"/>
        <w:sz w:val="18"/>
        <w:szCs w:val="18"/>
      </w:rPr>
      <w:fldChar w:fldCharType="separate"/>
    </w:r>
    <w:r w:rsidR="006C2B50" w:rsidRPr="006C2B50">
      <w:rPr>
        <w:rFonts w:ascii="Times New Roman" w:hAnsi="Times New Roman" w:cs="Times New Roman"/>
        <w:sz w:val="18"/>
        <w:szCs w:val="18"/>
      </w:rPr>
      <w:t>2</w:t>
    </w:r>
    <w:r w:rsidR="006C2B50" w:rsidRPr="006C2B50">
      <w:rPr>
        <w:rFonts w:ascii="Times New Roman" w:hAnsi="Times New Roman" w:cs="Times New Roman"/>
        <w:sz w:val="18"/>
        <w:szCs w:val="18"/>
      </w:rPr>
      <w:fldChar w:fldCharType="end"/>
    </w:r>
    <w:r w:rsidR="006C2B50" w:rsidRPr="006C2B50">
      <w:rPr>
        <w:rFonts w:ascii="Times New Roman" w:hAnsi="Times New Roman" w:cs="Times New Roman"/>
        <w:sz w:val="18"/>
        <w:szCs w:val="18"/>
      </w:rPr>
      <w:t xml:space="preserve"> of </w:t>
    </w:r>
    <w:r w:rsidR="006C2B50" w:rsidRPr="006C2B50">
      <w:rPr>
        <w:rFonts w:ascii="Times New Roman" w:hAnsi="Times New Roman" w:cs="Times New Roman"/>
        <w:sz w:val="18"/>
        <w:szCs w:val="18"/>
      </w:rPr>
      <w:fldChar w:fldCharType="begin"/>
    </w:r>
    <w:r w:rsidR="006C2B50" w:rsidRPr="006C2B50">
      <w:rPr>
        <w:rFonts w:ascii="Times New Roman" w:hAnsi="Times New Roman" w:cs="Times New Roman"/>
        <w:sz w:val="18"/>
        <w:szCs w:val="18"/>
      </w:rPr>
      <w:instrText xml:space="preserve"> NUMPAGES  \* Arabic  \* MERGEFORMAT </w:instrText>
    </w:r>
    <w:r w:rsidR="006C2B50" w:rsidRPr="006C2B50">
      <w:rPr>
        <w:rFonts w:ascii="Times New Roman" w:hAnsi="Times New Roman" w:cs="Times New Roman"/>
        <w:sz w:val="18"/>
        <w:szCs w:val="18"/>
      </w:rPr>
      <w:fldChar w:fldCharType="separate"/>
    </w:r>
    <w:r w:rsidR="006C2B50" w:rsidRPr="006C2B50">
      <w:rPr>
        <w:rFonts w:ascii="Times New Roman" w:hAnsi="Times New Roman" w:cs="Times New Roman"/>
        <w:sz w:val="18"/>
        <w:szCs w:val="18"/>
      </w:rPr>
      <w:t>2</w:t>
    </w:r>
    <w:r w:rsidR="006C2B50" w:rsidRPr="006C2B50">
      <w:rPr>
        <w:rFonts w:ascii="Times New Roman" w:hAnsi="Times New Roman" w:cs="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23D3" w14:textId="77777777" w:rsidR="000E55C4" w:rsidRPr="0097112B" w:rsidRDefault="000E55C4">
    <w:pPr>
      <w:pStyle w:val="Footer"/>
      <w:rPr>
        <w:rFonts w:ascii="Times New Roman" w:hAnsi="Times New Roman" w:cs="Times New Roman"/>
        <w:sz w:val="18"/>
        <w:szCs w:val="18"/>
      </w:rPr>
    </w:pPr>
  </w:p>
  <w:p w14:paraId="5F49FD6B" w14:textId="69DA2D3C" w:rsidR="00745F05" w:rsidRPr="0097112B" w:rsidRDefault="000E55C4">
    <w:pPr>
      <w:pStyle w:val="Footer"/>
      <w:rPr>
        <w:rFonts w:ascii="Times New Roman" w:hAnsi="Times New Roman" w:cs="Times New Roman"/>
      </w:rPr>
    </w:pPr>
    <w:r w:rsidRPr="0097112B">
      <w:rPr>
        <w:rFonts w:ascii="Times New Roman" w:hAnsi="Times New Roman" w:cs="Times New Roman"/>
        <w:sz w:val="18"/>
        <w:szCs w:val="18"/>
      </w:rPr>
      <w:t xml:space="preserve">Rev. </w:t>
    </w:r>
    <w:r w:rsidRPr="0097112B">
      <w:rPr>
        <w:rFonts w:ascii="Times New Roman" w:hAnsi="Times New Roman" w:cs="Times New Roman"/>
        <w:sz w:val="18"/>
        <w:szCs w:val="18"/>
      </w:rPr>
      <w:fldChar w:fldCharType="begin"/>
    </w:r>
    <w:r w:rsidRPr="0097112B">
      <w:rPr>
        <w:rFonts w:ascii="Times New Roman" w:hAnsi="Times New Roman" w:cs="Times New Roman"/>
        <w:sz w:val="18"/>
        <w:szCs w:val="18"/>
      </w:rPr>
      <w:instrText xml:space="preserve"> SAVEDATE  \@ "M/d/yyyy"  \* MERGEFORMAT </w:instrText>
    </w:r>
    <w:r w:rsidRPr="0097112B">
      <w:rPr>
        <w:rFonts w:ascii="Times New Roman" w:hAnsi="Times New Roman" w:cs="Times New Roman"/>
        <w:sz w:val="18"/>
        <w:szCs w:val="18"/>
      </w:rPr>
      <w:fldChar w:fldCharType="separate"/>
    </w:r>
    <w:r w:rsidR="00B13E1F" w:rsidRPr="0097112B">
      <w:rPr>
        <w:rFonts w:ascii="Times New Roman" w:hAnsi="Times New Roman" w:cs="Times New Roman"/>
        <w:noProof/>
        <w:sz w:val="18"/>
        <w:szCs w:val="18"/>
      </w:rPr>
      <w:t>1/19/2024</w:t>
    </w:r>
    <w:r w:rsidRPr="0097112B">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49E11" w14:textId="77777777" w:rsidR="002D0233" w:rsidRDefault="002D0233" w:rsidP="006813D2">
      <w:pPr>
        <w:spacing w:after="0"/>
      </w:pPr>
      <w:r>
        <w:separator/>
      </w:r>
    </w:p>
  </w:footnote>
  <w:footnote w:type="continuationSeparator" w:id="0">
    <w:p w14:paraId="33A4E7A2" w14:textId="77777777" w:rsidR="002D0233" w:rsidRDefault="002D0233" w:rsidP="006813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F1209" w14:textId="0AC05A4F" w:rsidR="006813D2" w:rsidRPr="00B13E1F" w:rsidRDefault="006813D2" w:rsidP="006813D2">
    <w:pPr>
      <w:pStyle w:val="Header"/>
      <w:jc w:val="right"/>
      <w:rPr>
        <w:rFonts w:ascii="Times New Roman" w:hAnsi="Times New Roman" w:cs="Times New Roman"/>
        <w:sz w:val="18"/>
        <w:szCs w:val="18"/>
      </w:rPr>
    </w:pPr>
    <w:r w:rsidRPr="00B13E1F">
      <w:rPr>
        <w:rFonts w:ascii="Times New Roman" w:hAnsi="Times New Roman" w:cs="Times New Roman"/>
        <w:sz w:val="18"/>
        <w:szCs w:val="18"/>
      </w:rPr>
      <w:t>DSPS Model Ordinance</w:t>
    </w:r>
  </w:p>
  <w:p w14:paraId="416006FD" w14:textId="77777777" w:rsidR="006813D2" w:rsidRPr="00B13E1F" w:rsidRDefault="006813D2" w:rsidP="006813D2">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553C"/>
    <w:multiLevelType w:val="hybridMultilevel"/>
    <w:tmpl w:val="60EEDE54"/>
    <w:lvl w:ilvl="0" w:tplc="04090011">
      <w:start w:val="1"/>
      <w:numFmt w:val="decimal"/>
      <w:lvlText w:val="%1)"/>
      <w:lvlJc w:val="left"/>
      <w:pPr>
        <w:ind w:left="720" w:hanging="360"/>
      </w:pPr>
      <w:rPr>
        <w:rFonts w:hint="default"/>
      </w:rPr>
    </w:lvl>
    <w:lvl w:ilvl="1" w:tplc="1148675E">
      <w:start w:val="1"/>
      <w:numFmt w:val="lowerLetter"/>
      <w:lvlText w:val="%2)"/>
      <w:lvlJc w:val="left"/>
      <w:pPr>
        <w:ind w:left="1440" w:hanging="360"/>
      </w:pPr>
      <w:rPr>
        <w:rFonts w:hint="default"/>
        <w:spacing w:val="-1"/>
        <w:w w:val="94"/>
      </w:rPr>
    </w:lvl>
    <w:lvl w:ilvl="2" w:tplc="90F455DA">
      <w:start w:val="1"/>
      <w:numFmt w:val="decimal"/>
      <w:lvlText w:val="%3."/>
      <w:lvlJc w:val="left"/>
      <w:pPr>
        <w:ind w:left="2160" w:hanging="180"/>
      </w:pPr>
      <w:rPr>
        <w:rFonts w:ascii="Arial" w:eastAsia="Arial" w:hAnsi="Arial" w:cs="Arial" w:hint="default"/>
        <w:spacing w:val="-1"/>
        <w:w w:val="91"/>
        <w:sz w:val="23"/>
        <w:szCs w:val="23"/>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92C24"/>
    <w:multiLevelType w:val="hybridMultilevel"/>
    <w:tmpl w:val="60EEDE54"/>
    <w:lvl w:ilvl="0" w:tplc="04090011">
      <w:start w:val="1"/>
      <w:numFmt w:val="decimal"/>
      <w:lvlText w:val="%1)"/>
      <w:lvlJc w:val="left"/>
      <w:pPr>
        <w:ind w:left="720" w:hanging="360"/>
      </w:pPr>
      <w:rPr>
        <w:rFonts w:hint="default"/>
      </w:rPr>
    </w:lvl>
    <w:lvl w:ilvl="1" w:tplc="1148675E">
      <w:start w:val="1"/>
      <w:numFmt w:val="lowerLetter"/>
      <w:lvlText w:val="%2)"/>
      <w:lvlJc w:val="left"/>
      <w:pPr>
        <w:ind w:left="1440" w:hanging="360"/>
      </w:pPr>
      <w:rPr>
        <w:rFonts w:hint="default"/>
        <w:spacing w:val="-1"/>
        <w:w w:val="94"/>
      </w:rPr>
    </w:lvl>
    <w:lvl w:ilvl="2" w:tplc="90F455DA">
      <w:start w:val="1"/>
      <w:numFmt w:val="decimal"/>
      <w:lvlText w:val="%3."/>
      <w:lvlJc w:val="left"/>
      <w:pPr>
        <w:ind w:left="2160" w:hanging="180"/>
      </w:pPr>
      <w:rPr>
        <w:rFonts w:ascii="Arial" w:eastAsia="Arial" w:hAnsi="Arial" w:cs="Arial" w:hint="default"/>
        <w:spacing w:val="-1"/>
        <w:w w:val="91"/>
        <w:sz w:val="23"/>
        <w:szCs w:val="23"/>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0383B"/>
    <w:multiLevelType w:val="hybridMultilevel"/>
    <w:tmpl w:val="60EEDE54"/>
    <w:lvl w:ilvl="0" w:tplc="04090011">
      <w:start w:val="1"/>
      <w:numFmt w:val="decimal"/>
      <w:lvlText w:val="%1)"/>
      <w:lvlJc w:val="left"/>
      <w:pPr>
        <w:ind w:left="720" w:hanging="360"/>
      </w:pPr>
      <w:rPr>
        <w:rFonts w:hint="default"/>
      </w:rPr>
    </w:lvl>
    <w:lvl w:ilvl="1" w:tplc="1148675E">
      <w:start w:val="1"/>
      <w:numFmt w:val="lowerLetter"/>
      <w:lvlText w:val="%2)"/>
      <w:lvlJc w:val="left"/>
      <w:pPr>
        <w:ind w:left="1440" w:hanging="360"/>
      </w:pPr>
      <w:rPr>
        <w:rFonts w:hint="default"/>
        <w:spacing w:val="-1"/>
        <w:w w:val="94"/>
      </w:rPr>
    </w:lvl>
    <w:lvl w:ilvl="2" w:tplc="90F455DA">
      <w:start w:val="1"/>
      <w:numFmt w:val="decimal"/>
      <w:lvlText w:val="%3."/>
      <w:lvlJc w:val="left"/>
      <w:pPr>
        <w:ind w:left="2160" w:hanging="180"/>
      </w:pPr>
      <w:rPr>
        <w:rFonts w:ascii="Arial" w:eastAsia="Arial" w:hAnsi="Arial" w:cs="Arial" w:hint="default"/>
        <w:spacing w:val="-1"/>
        <w:w w:val="91"/>
        <w:sz w:val="23"/>
        <w:szCs w:val="23"/>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6804D2"/>
    <w:multiLevelType w:val="hybridMultilevel"/>
    <w:tmpl w:val="516069A6"/>
    <w:lvl w:ilvl="0" w:tplc="5BE839FA">
      <w:start w:val="1"/>
      <w:numFmt w:val="decimal"/>
      <w:lvlText w:val="%1)"/>
      <w:lvlJc w:val="left"/>
      <w:pPr>
        <w:ind w:left="883" w:hanging="360"/>
      </w:pPr>
      <w:rPr>
        <w:rFonts w:hint="default"/>
        <w:spacing w:val="-1"/>
        <w:w w:val="95"/>
      </w:rPr>
    </w:lvl>
    <w:lvl w:ilvl="1" w:tplc="AEF444C8">
      <w:numFmt w:val="bullet"/>
      <w:lvlText w:val="•"/>
      <w:lvlJc w:val="left"/>
      <w:pPr>
        <w:ind w:left="1816" w:hanging="360"/>
      </w:pPr>
      <w:rPr>
        <w:rFonts w:hint="default"/>
      </w:rPr>
    </w:lvl>
    <w:lvl w:ilvl="2" w:tplc="3392E292">
      <w:numFmt w:val="bullet"/>
      <w:lvlText w:val="•"/>
      <w:lvlJc w:val="left"/>
      <w:pPr>
        <w:ind w:left="2753" w:hanging="360"/>
      </w:pPr>
      <w:rPr>
        <w:rFonts w:hint="default"/>
      </w:rPr>
    </w:lvl>
    <w:lvl w:ilvl="3" w:tplc="A46EA7FA">
      <w:numFmt w:val="bullet"/>
      <w:lvlText w:val="•"/>
      <w:lvlJc w:val="left"/>
      <w:pPr>
        <w:ind w:left="3690" w:hanging="360"/>
      </w:pPr>
      <w:rPr>
        <w:rFonts w:hint="default"/>
      </w:rPr>
    </w:lvl>
    <w:lvl w:ilvl="4" w:tplc="932A524A">
      <w:numFmt w:val="bullet"/>
      <w:lvlText w:val="•"/>
      <w:lvlJc w:val="left"/>
      <w:pPr>
        <w:ind w:left="4627" w:hanging="360"/>
      </w:pPr>
      <w:rPr>
        <w:rFonts w:hint="default"/>
      </w:rPr>
    </w:lvl>
    <w:lvl w:ilvl="5" w:tplc="47805608">
      <w:numFmt w:val="bullet"/>
      <w:lvlText w:val="•"/>
      <w:lvlJc w:val="left"/>
      <w:pPr>
        <w:ind w:left="5564" w:hanging="360"/>
      </w:pPr>
      <w:rPr>
        <w:rFonts w:hint="default"/>
      </w:rPr>
    </w:lvl>
    <w:lvl w:ilvl="6" w:tplc="DC1E2708">
      <w:numFmt w:val="bullet"/>
      <w:lvlText w:val="•"/>
      <w:lvlJc w:val="left"/>
      <w:pPr>
        <w:ind w:left="6501" w:hanging="360"/>
      </w:pPr>
      <w:rPr>
        <w:rFonts w:hint="default"/>
      </w:rPr>
    </w:lvl>
    <w:lvl w:ilvl="7" w:tplc="B33206E6">
      <w:numFmt w:val="bullet"/>
      <w:lvlText w:val="•"/>
      <w:lvlJc w:val="left"/>
      <w:pPr>
        <w:ind w:left="7438" w:hanging="360"/>
      </w:pPr>
      <w:rPr>
        <w:rFonts w:hint="default"/>
      </w:rPr>
    </w:lvl>
    <w:lvl w:ilvl="8" w:tplc="011AB4C0">
      <w:numFmt w:val="bullet"/>
      <w:lvlText w:val="•"/>
      <w:lvlJc w:val="left"/>
      <w:pPr>
        <w:ind w:left="8375" w:hanging="360"/>
      </w:pPr>
      <w:rPr>
        <w:rFonts w:hint="default"/>
      </w:rPr>
    </w:lvl>
  </w:abstractNum>
  <w:abstractNum w:abstractNumId="4" w15:restartNumberingAfterBreak="0">
    <w:nsid w:val="3B19710E"/>
    <w:multiLevelType w:val="hybridMultilevel"/>
    <w:tmpl w:val="816813E4"/>
    <w:lvl w:ilvl="0" w:tplc="04090011">
      <w:start w:val="1"/>
      <w:numFmt w:val="decimal"/>
      <w:lvlText w:val="%1)"/>
      <w:lvlJc w:val="left"/>
      <w:pPr>
        <w:ind w:left="720" w:hanging="360"/>
      </w:pPr>
      <w:rPr>
        <w:rFonts w:hint="default"/>
      </w:rPr>
    </w:lvl>
    <w:lvl w:ilvl="1" w:tplc="1148675E">
      <w:start w:val="1"/>
      <w:numFmt w:val="lowerLetter"/>
      <w:lvlText w:val="%2)"/>
      <w:lvlJc w:val="left"/>
      <w:pPr>
        <w:ind w:left="1440" w:hanging="360"/>
      </w:pPr>
      <w:rPr>
        <w:rFonts w:hint="default"/>
        <w:spacing w:val="-1"/>
        <w:w w:val="9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9D7618"/>
    <w:multiLevelType w:val="hybridMultilevel"/>
    <w:tmpl w:val="9E14CD10"/>
    <w:lvl w:ilvl="0" w:tplc="58BA366A">
      <w:start w:val="1"/>
      <w:numFmt w:val="decimal"/>
      <w:lvlText w:val="%1)"/>
      <w:lvlJc w:val="left"/>
      <w:pPr>
        <w:ind w:left="844" w:hanging="367"/>
      </w:pPr>
      <w:rPr>
        <w:rFonts w:ascii="Arial" w:eastAsia="Arial" w:hAnsi="Arial" w:cs="Arial" w:hint="default"/>
        <w:spacing w:val="-1"/>
        <w:w w:val="91"/>
        <w:sz w:val="24"/>
        <w:szCs w:val="24"/>
      </w:rPr>
    </w:lvl>
    <w:lvl w:ilvl="1" w:tplc="1148675E">
      <w:start w:val="1"/>
      <w:numFmt w:val="lowerLetter"/>
      <w:lvlText w:val="%2)"/>
      <w:lvlJc w:val="left"/>
      <w:pPr>
        <w:ind w:left="1198" w:hanging="358"/>
      </w:pPr>
      <w:rPr>
        <w:rFonts w:hint="default"/>
        <w:spacing w:val="-1"/>
        <w:w w:val="94"/>
      </w:rPr>
    </w:lvl>
    <w:lvl w:ilvl="2" w:tplc="195E83F6">
      <w:start w:val="1"/>
      <w:numFmt w:val="decimal"/>
      <w:lvlText w:val="%3."/>
      <w:lvlJc w:val="left"/>
      <w:pPr>
        <w:ind w:left="1582" w:hanging="360"/>
      </w:pPr>
      <w:rPr>
        <w:rFonts w:ascii="Arial" w:eastAsia="Arial" w:hAnsi="Arial" w:cs="Arial" w:hint="default"/>
        <w:spacing w:val="-1"/>
        <w:w w:val="91"/>
        <w:sz w:val="23"/>
        <w:szCs w:val="23"/>
      </w:rPr>
    </w:lvl>
    <w:lvl w:ilvl="3" w:tplc="DEC4B536">
      <w:numFmt w:val="bullet"/>
      <w:lvlText w:val="•"/>
      <w:lvlJc w:val="left"/>
      <w:pPr>
        <w:ind w:left="2663" w:hanging="360"/>
      </w:pPr>
      <w:rPr>
        <w:rFonts w:hint="default"/>
      </w:rPr>
    </w:lvl>
    <w:lvl w:ilvl="4" w:tplc="7CA2E5BE">
      <w:numFmt w:val="bullet"/>
      <w:lvlText w:val="•"/>
      <w:lvlJc w:val="left"/>
      <w:pPr>
        <w:ind w:left="3747" w:hanging="360"/>
      </w:pPr>
      <w:rPr>
        <w:rFonts w:hint="default"/>
      </w:rPr>
    </w:lvl>
    <w:lvl w:ilvl="5" w:tplc="52FE5DA8">
      <w:numFmt w:val="bullet"/>
      <w:lvlText w:val="•"/>
      <w:lvlJc w:val="left"/>
      <w:pPr>
        <w:ind w:left="4830" w:hanging="360"/>
      </w:pPr>
      <w:rPr>
        <w:rFonts w:hint="default"/>
      </w:rPr>
    </w:lvl>
    <w:lvl w:ilvl="6" w:tplc="910CFFC8">
      <w:numFmt w:val="bullet"/>
      <w:lvlText w:val="•"/>
      <w:lvlJc w:val="left"/>
      <w:pPr>
        <w:ind w:left="5914" w:hanging="360"/>
      </w:pPr>
      <w:rPr>
        <w:rFonts w:hint="default"/>
      </w:rPr>
    </w:lvl>
    <w:lvl w:ilvl="7" w:tplc="1E6EDF6A">
      <w:numFmt w:val="bullet"/>
      <w:lvlText w:val="•"/>
      <w:lvlJc w:val="left"/>
      <w:pPr>
        <w:ind w:left="6998" w:hanging="360"/>
      </w:pPr>
      <w:rPr>
        <w:rFonts w:hint="default"/>
      </w:rPr>
    </w:lvl>
    <w:lvl w:ilvl="8" w:tplc="9F32A82C">
      <w:numFmt w:val="bullet"/>
      <w:lvlText w:val="•"/>
      <w:lvlJc w:val="left"/>
      <w:pPr>
        <w:ind w:left="8081" w:hanging="360"/>
      </w:pPr>
      <w:rPr>
        <w:rFonts w:hint="default"/>
      </w:rPr>
    </w:lvl>
  </w:abstractNum>
  <w:abstractNum w:abstractNumId="6" w15:restartNumberingAfterBreak="0">
    <w:nsid w:val="52833919"/>
    <w:multiLevelType w:val="hybridMultilevel"/>
    <w:tmpl w:val="60EEDE54"/>
    <w:lvl w:ilvl="0" w:tplc="04090011">
      <w:start w:val="1"/>
      <w:numFmt w:val="decimal"/>
      <w:lvlText w:val="%1)"/>
      <w:lvlJc w:val="left"/>
      <w:pPr>
        <w:ind w:left="720" w:hanging="360"/>
      </w:pPr>
      <w:rPr>
        <w:rFonts w:hint="default"/>
      </w:rPr>
    </w:lvl>
    <w:lvl w:ilvl="1" w:tplc="1148675E">
      <w:start w:val="1"/>
      <w:numFmt w:val="lowerLetter"/>
      <w:lvlText w:val="%2)"/>
      <w:lvlJc w:val="left"/>
      <w:pPr>
        <w:ind w:left="1440" w:hanging="360"/>
      </w:pPr>
      <w:rPr>
        <w:rFonts w:hint="default"/>
        <w:spacing w:val="-1"/>
        <w:w w:val="94"/>
      </w:rPr>
    </w:lvl>
    <w:lvl w:ilvl="2" w:tplc="90F455DA">
      <w:start w:val="1"/>
      <w:numFmt w:val="decimal"/>
      <w:lvlText w:val="%3."/>
      <w:lvlJc w:val="left"/>
      <w:pPr>
        <w:ind w:left="2160" w:hanging="180"/>
      </w:pPr>
      <w:rPr>
        <w:rFonts w:ascii="Arial" w:eastAsia="Arial" w:hAnsi="Arial" w:cs="Arial" w:hint="default"/>
        <w:spacing w:val="-1"/>
        <w:w w:val="91"/>
        <w:sz w:val="23"/>
        <w:szCs w:val="23"/>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51D6F"/>
    <w:multiLevelType w:val="hybridMultilevel"/>
    <w:tmpl w:val="AC8E66F2"/>
    <w:lvl w:ilvl="0" w:tplc="04090011">
      <w:start w:val="1"/>
      <w:numFmt w:val="decimal"/>
      <w:lvlText w:val="%1)"/>
      <w:lvlJc w:val="left"/>
      <w:pPr>
        <w:ind w:left="720" w:hanging="360"/>
      </w:pPr>
      <w:rPr>
        <w:rFonts w:hint="default"/>
      </w:rPr>
    </w:lvl>
    <w:lvl w:ilvl="1" w:tplc="1BE699F6">
      <w:start w:val="1"/>
      <w:numFmt w:val="lowerLetter"/>
      <w:lvlText w:val="%2."/>
      <w:lvlJc w:val="left"/>
      <w:pPr>
        <w:ind w:left="1440" w:hanging="360"/>
      </w:pPr>
      <w:rPr>
        <w:rFonts w:ascii="Arial" w:eastAsia="Arial" w:hAnsi="Arial" w:cs="Arial" w:hint="default"/>
        <w:spacing w:val="-1"/>
        <w:w w:val="90"/>
        <w:sz w:val="23"/>
        <w:szCs w:val="23"/>
      </w:rPr>
    </w:lvl>
    <w:lvl w:ilvl="2" w:tplc="90F455DA">
      <w:start w:val="1"/>
      <w:numFmt w:val="decimal"/>
      <w:lvlText w:val="%3."/>
      <w:lvlJc w:val="left"/>
      <w:pPr>
        <w:ind w:left="2160" w:hanging="180"/>
      </w:pPr>
      <w:rPr>
        <w:rFonts w:ascii="Arial" w:eastAsia="Arial" w:hAnsi="Arial" w:cs="Arial" w:hint="default"/>
        <w:spacing w:val="-1"/>
        <w:w w:val="91"/>
        <w:sz w:val="23"/>
        <w:szCs w:val="23"/>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B274C9"/>
    <w:multiLevelType w:val="hybridMultilevel"/>
    <w:tmpl w:val="20640AD6"/>
    <w:lvl w:ilvl="0" w:tplc="2328F62A">
      <w:start w:val="1"/>
      <w:numFmt w:val="decimal"/>
      <w:lvlText w:val="%1)"/>
      <w:lvlJc w:val="left"/>
      <w:pPr>
        <w:ind w:left="840" w:hanging="359"/>
      </w:pPr>
      <w:rPr>
        <w:rFonts w:hint="default"/>
        <w:spacing w:val="-1"/>
        <w:w w:val="95"/>
        <w:position w:val="1"/>
      </w:rPr>
    </w:lvl>
    <w:lvl w:ilvl="1" w:tplc="5A0CD7D6">
      <w:numFmt w:val="bullet"/>
      <w:lvlText w:val="•"/>
      <w:lvlJc w:val="left"/>
      <w:pPr>
        <w:ind w:left="1780" w:hanging="359"/>
      </w:pPr>
      <w:rPr>
        <w:rFonts w:hint="default"/>
      </w:rPr>
    </w:lvl>
    <w:lvl w:ilvl="2" w:tplc="E24E6ECE">
      <w:numFmt w:val="bullet"/>
      <w:lvlText w:val="•"/>
      <w:lvlJc w:val="left"/>
      <w:pPr>
        <w:ind w:left="2721" w:hanging="359"/>
      </w:pPr>
      <w:rPr>
        <w:rFonts w:hint="default"/>
      </w:rPr>
    </w:lvl>
    <w:lvl w:ilvl="3" w:tplc="628C182C">
      <w:numFmt w:val="bullet"/>
      <w:lvlText w:val="•"/>
      <w:lvlJc w:val="left"/>
      <w:pPr>
        <w:ind w:left="3662" w:hanging="359"/>
      </w:pPr>
      <w:rPr>
        <w:rFonts w:hint="default"/>
      </w:rPr>
    </w:lvl>
    <w:lvl w:ilvl="4" w:tplc="B16292C2">
      <w:numFmt w:val="bullet"/>
      <w:lvlText w:val="•"/>
      <w:lvlJc w:val="left"/>
      <w:pPr>
        <w:ind w:left="4603" w:hanging="359"/>
      </w:pPr>
      <w:rPr>
        <w:rFonts w:hint="default"/>
      </w:rPr>
    </w:lvl>
    <w:lvl w:ilvl="5" w:tplc="8B0A632A">
      <w:numFmt w:val="bullet"/>
      <w:lvlText w:val="•"/>
      <w:lvlJc w:val="left"/>
      <w:pPr>
        <w:ind w:left="5544" w:hanging="359"/>
      </w:pPr>
      <w:rPr>
        <w:rFonts w:hint="default"/>
      </w:rPr>
    </w:lvl>
    <w:lvl w:ilvl="6" w:tplc="DC1A4CE4">
      <w:numFmt w:val="bullet"/>
      <w:lvlText w:val="•"/>
      <w:lvlJc w:val="left"/>
      <w:pPr>
        <w:ind w:left="6485" w:hanging="359"/>
      </w:pPr>
      <w:rPr>
        <w:rFonts w:hint="default"/>
      </w:rPr>
    </w:lvl>
    <w:lvl w:ilvl="7" w:tplc="24E00DB6">
      <w:numFmt w:val="bullet"/>
      <w:lvlText w:val="•"/>
      <w:lvlJc w:val="left"/>
      <w:pPr>
        <w:ind w:left="7426" w:hanging="359"/>
      </w:pPr>
      <w:rPr>
        <w:rFonts w:hint="default"/>
      </w:rPr>
    </w:lvl>
    <w:lvl w:ilvl="8" w:tplc="592C8536">
      <w:numFmt w:val="bullet"/>
      <w:lvlText w:val="•"/>
      <w:lvlJc w:val="left"/>
      <w:pPr>
        <w:ind w:left="8367" w:hanging="359"/>
      </w:pPr>
      <w:rPr>
        <w:rFonts w:hint="default"/>
      </w:rPr>
    </w:lvl>
  </w:abstractNum>
  <w:abstractNum w:abstractNumId="9" w15:restartNumberingAfterBreak="0">
    <w:nsid w:val="64764690"/>
    <w:multiLevelType w:val="hybridMultilevel"/>
    <w:tmpl w:val="816813E4"/>
    <w:lvl w:ilvl="0" w:tplc="04090011">
      <w:start w:val="1"/>
      <w:numFmt w:val="decimal"/>
      <w:lvlText w:val="%1)"/>
      <w:lvlJc w:val="left"/>
      <w:pPr>
        <w:ind w:left="720" w:hanging="360"/>
      </w:pPr>
      <w:rPr>
        <w:rFonts w:hint="default"/>
      </w:rPr>
    </w:lvl>
    <w:lvl w:ilvl="1" w:tplc="1148675E">
      <w:start w:val="1"/>
      <w:numFmt w:val="lowerLetter"/>
      <w:lvlText w:val="%2)"/>
      <w:lvlJc w:val="left"/>
      <w:pPr>
        <w:ind w:left="1440" w:hanging="360"/>
      </w:pPr>
      <w:rPr>
        <w:rFonts w:hint="default"/>
        <w:spacing w:val="-1"/>
        <w:w w:val="9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82238D"/>
    <w:multiLevelType w:val="hybridMultilevel"/>
    <w:tmpl w:val="3B128472"/>
    <w:lvl w:ilvl="0" w:tplc="90F455DA">
      <w:start w:val="1"/>
      <w:numFmt w:val="decimal"/>
      <w:lvlText w:val="%1."/>
      <w:lvlJc w:val="left"/>
      <w:pPr>
        <w:ind w:left="1566" w:hanging="354"/>
      </w:pPr>
      <w:rPr>
        <w:rFonts w:ascii="Arial" w:eastAsia="Arial" w:hAnsi="Arial" w:cs="Arial" w:hint="default"/>
        <w:spacing w:val="-1"/>
        <w:w w:val="91"/>
        <w:sz w:val="23"/>
        <w:szCs w:val="23"/>
      </w:rPr>
    </w:lvl>
    <w:lvl w:ilvl="1" w:tplc="1BE699F6">
      <w:start w:val="1"/>
      <w:numFmt w:val="lowerLetter"/>
      <w:lvlText w:val="%2."/>
      <w:lvlJc w:val="left"/>
      <w:pPr>
        <w:ind w:left="1924" w:hanging="357"/>
      </w:pPr>
      <w:rPr>
        <w:rFonts w:ascii="Arial" w:eastAsia="Arial" w:hAnsi="Arial" w:cs="Arial" w:hint="default"/>
        <w:spacing w:val="-1"/>
        <w:w w:val="90"/>
        <w:sz w:val="23"/>
        <w:szCs w:val="23"/>
      </w:rPr>
    </w:lvl>
    <w:lvl w:ilvl="2" w:tplc="F6329AE2">
      <w:numFmt w:val="bullet"/>
      <w:lvlText w:val="•"/>
      <w:lvlJc w:val="left"/>
      <w:pPr>
        <w:ind w:left="2845" w:hanging="357"/>
      </w:pPr>
      <w:rPr>
        <w:rFonts w:hint="default"/>
      </w:rPr>
    </w:lvl>
    <w:lvl w:ilvl="3" w:tplc="4858B5F2">
      <w:numFmt w:val="bullet"/>
      <w:lvlText w:val="•"/>
      <w:lvlJc w:val="left"/>
      <w:pPr>
        <w:ind w:left="3770" w:hanging="357"/>
      </w:pPr>
      <w:rPr>
        <w:rFonts w:hint="default"/>
      </w:rPr>
    </w:lvl>
    <w:lvl w:ilvl="4" w:tplc="A970C580">
      <w:numFmt w:val="bullet"/>
      <w:lvlText w:val="•"/>
      <w:lvlJc w:val="left"/>
      <w:pPr>
        <w:ind w:left="4696" w:hanging="357"/>
      </w:pPr>
      <w:rPr>
        <w:rFonts w:hint="default"/>
      </w:rPr>
    </w:lvl>
    <w:lvl w:ilvl="5" w:tplc="3E406CAE">
      <w:numFmt w:val="bullet"/>
      <w:lvlText w:val="•"/>
      <w:lvlJc w:val="left"/>
      <w:pPr>
        <w:ind w:left="5621" w:hanging="357"/>
      </w:pPr>
      <w:rPr>
        <w:rFonts w:hint="default"/>
      </w:rPr>
    </w:lvl>
    <w:lvl w:ilvl="6" w:tplc="ACA25334">
      <w:numFmt w:val="bullet"/>
      <w:lvlText w:val="•"/>
      <w:lvlJc w:val="left"/>
      <w:pPr>
        <w:ind w:left="6547" w:hanging="357"/>
      </w:pPr>
      <w:rPr>
        <w:rFonts w:hint="default"/>
      </w:rPr>
    </w:lvl>
    <w:lvl w:ilvl="7" w:tplc="6CE4FC0C">
      <w:numFmt w:val="bullet"/>
      <w:lvlText w:val="•"/>
      <w:lvlJc w:val="left"/>
      <w:pPr>
        <w:ind w:left="7472" w:hanging="357"/>
      </w:pPr>
      <w:rPr>
        <w:rFonts w:hint="default"/>
      </w:rPr>
    </w:lvl>
    <w:lvl w:ilvl="8" w:tplc="21C8732A">
      <w:numFmt w:val="bullet"/>
      <w:lvlText w:val="•"/>
      <w:lvlJc w:val="left"/>
      <w:pPr>
        <w:ind w:left="8397" w:hanging="357"/>
      </w:pPr>
      <w:rPr>
        <w:rFonts w:hint="default"/>
      </w:rPr>
    </w:lvl>
  </w:abstractNum>
  <w:abstractNum w:abstractNumId="11" w15:restartNumberingAfterBreak="0">
    <w:nsid w:val="7CA939A0"/>
    <w:multiLevelType w:val="hybridMultilevel"/>
    <w:tmpl w:val="E5AC99C4"/>
    <w:lvl w:ilvl="0" w:tplc="1BE699F6">
      <w:start w:val="1"/>
      <w:numFmt w:val="lowerLetter"/>
      <w:lvlText w:val="%1."/>
      <w:lvlJc w:val="left"/>
      <w:pPr>
        <w:ind w:left="1440" w:hanging="360"/>
      </w:pPr>
      <w:rPr>
        <w:rFonts w:ascii="Arial" w:eastAsia="Arial" w:hAnsi="Arial" w:cs="Arial" w:hint="default"/>
        <w:spacing w:val="-1"/>
        <w:w w:val="90"/>
        <w:sz w:val="23"/>
        <w:szCs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22149891">
    <w:abstractNumId w:val="4"/>
  </w:num>
  <w:num w:numId="2" w16cid:durableId="401146871">
    <w:abstractNumId w:val="9"/>
  </w:num>
  <w:num w:numId="3" w16cid:durableId="1546479559">
    <w:abstractNumId w:val="6"/>
  </w:num>
  <w:num w:numId="4" w16cid:durableId="584996403">
    <w:abstractNumId w:val="5"/>
  </w:num>
  <w:num w:numId="5" w16cid:durableId="1352410125">
    <w:abstractNumId w:val="10"/>
  </w:num>
  <w:num w:numId="6" w16cid:durableId="1651129060">
    <w:abstractNumId w:val="7"/>
  </w:num>
  <w:num w:numId="7" w16cid:durableId="1500199166">
    <w:abstractNumId w:val="11"/>
  </w:num>
  <w:num w:numId="8" w16cid:durableId="1486356723">
    <w:abstractNumId w:val="0"/>
  </w:num>
  <w:num w:numId="9" w16cid:durableId="1719283953">
    <w:abstractNumId w:val="8"/>
  </w:num>
  <w:num w:numId="10" w16cid:durableId="1526098003">
    <w:abstractNumId w:val="2"/>
  </w:num>
  <w:num w:numId="11" w16cid:durableId="976571735">
    <w:abstractNumId w:val="3"/>
  </w:num>
  <w:num w:numId="12" w16cid:durableId="4718711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3B0"/>
    <w:rsid w:val="00041F70"/>
    <w:rsid w:val="000C7874"/>
    <w:rsid w:val="000E55C4"/>
    <w:rsid w:val="000F1FC6"/>
    <w:rsid w:val="00251ECE"/>
    <w:rsid w:val="00271920"/>
    <w:rsid w:val="002D0233"/>
    <w:rsid w:val="0038144D"/>
    <w:rsid w:val="00381D9C"/>
    <w:rsid w:val="004333CB"/>
    <w:rsid w:val="00543029"/>
    <w:rsid w:val="005A095A"/>
    <w:rsid w:val="005D1826"/>
    <w:rsid w:val="00637CEA"/>
    <w:rsid w:val="006813D2"/>
    <w:rsid w:val="006C2B50"/>
    <w:rsid w:val="00733F62"/>
    <w:rsid w:val="00745F05"/>
    <w:rsid w:val="007777A7"/>
    <w:rsid w:val="007E0460"/>
    <w:rsid w:val="007E170D"/>
    <w:rsid w:val="0087527F"/>
    <w:rsid w:val="008E3853"/>
    <w:rsid w:val="0097112B"/>
    <w:rsid w:val="009940D1"/>
    <w:rsid w:val="009A348F"/>
    <w:rsid w:val="009C2840"/>
    <w:rsid w:val="00A62282"/>
    <w:rsid w:val="00AF3E55"/>
    <w:rsid w:val="00B13E1F"/>
    <w:rsid w:val="00BC6667"/>
    <w:rsid w:val="00CE4D5A"/>
    <w:rsid w:val="00CE73D7"/>
    <w:rsid w:val="00DC34AC"/>
    <w:rsid w:val="00E223B0"/>
    <w:rsid w:val="00EA1E2E"/>
    <w:rsid w:val="00EA2FA1"/>
    <w:rsid w:val="00F752BD"/>
    <w:rsid w:val="00FE4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3FB4E"/>
  <w15:chartTrackingRefBased/>
  <w15:docId w15:val="{5A6283D6-9BE7-48CF-A650-A9CBE6744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D1826"/>
    <w:pPr>
      <w:widowControl w:val="0"/>
      <w:autoSpaceDE w:val="0"/>
      <w:autoSpaceDN w:val="0"/>
      <w:spacing w:after="0"/>
      <w:ind w:left="832" w:hanging="367"/>
      <w:outlineLvl w:val="0"/>
    </w:pPr>
    <w:rPr>
      <w:rFonts w:ascii="Arial" w:eastAsia="Arial" w:hAnsi="Arial" w:cs="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223B0"/>
    <w:pPr>
      <w:ind w:left="720"/>
      <w:contextualSpacing/>
    </w:pPr>
  </w:style>
  <w:style w:type="paragraph" w:styleId="BodyText">
    <w:name w:val="Body Text"/>
    <w:basedOn w:val="Normal"/>
    <w:link w:val="BodyTextChar"/>
    <w:uiPriority w:val="1"/>
    <w:qFormat/>
    <w:rsid w:val="005D1826"/>
    <w:pPr>
      <w:widowControl w:val="0"/>
      <w:autoSpaceDE w:val="0"/>
      <w:autoSpaceDN w:val="0"/>
      <w:spacing w:after="0"/>
    </w:pPr>
    <w:rPr>
      <w:rFonts w:ascii="Arial" w:eastAsia="Arial" w:hAnsi="Arial" w:cs="Arial"/>
      <w:sz w:val="23"/>
      <w:szCs w:val="23"/>
    </w:rPr>
  </w:style>
  <w:style w:type="character" w:customStyle="1" w:styleId="BodyTextChar">
    <w:name w:val="Body Text Char"/>
    <w:basedOn w:val="DefaultParagraphFont"/>
    <w:link w:val="BodyText"/>
    <w:uiPriority w:val="1"/>
    <w:rsid w:val="005D1826"/>
    <w:rPr>
      <w:rFonts w:ascii="Arial" w:eastAsia="Arial" w:hAnsi="Arial" w:cs="Arial"/>
      <w:sz w:val="23"/>
      <w:szCs w:val="23"/>
    </w:rPr>
  </w:style>
  <w:style w:type="character" w:customStyle="1" w:styleId="Heading1Char">
    <w:name w:val="Heading 1 Char"/>
    <w:basedOn w:val="DefaultParagraphFont"/>
    <w:link w:val="Heading1"/>
    <w:uiPriority w:val="9"/>
    <w:rsid w:val="005D1826"/>
    <w:rPr>
      <w:rFonts w:ascii="Arial" w:eastAsia="Arial" w:hAnsi="Arial" w:cs="Arial"/>
      <w:sz w:val="24"/>
      <w:szCs w:val="24"/>
    </w:rPr>
  </w:style>
  <w:style w:type="paragraph" w:styleId="Header">
    <w:name w:val="header"/>
    <w:basedOn w:val="Normal"/>
    <w:link w:val="HeaderChar"/>
    <w:uiPriority w:val="99"/>
    <w:unhideWhenUsed/>
    <w:rsid w:val="006813D2"/>
    <w:pPr>
      <w:tabs>
        <w:tab w:val="center" w:pos="4680"/>
        <w:tab w:val="right" w:pos="9360"/>
      </w:tabs>
      <w:spacing w:after="0"/>
    </w:pPr>
  </w:style>
  <w:style w:type="character" w:customStyle="1" w:styleId="HeaderChar">
    <w:name w:val="Header Char"/>
    <w:basedOn w:val="DefaultParagraphFont"/>
    <w:link w:val="Header"/>
    <w:uiPriority w:val="99"/>
    <w:rsid w:val="006813D2"/>
  </w:style>
  <w:style w:type="paragraph" w:styleId="Footer">
    <w:name w:val="footer"/>
    <w:basedOn w:val="Normal"/>
    <w:link w:val="FooterChar"/>
    <w:uiPriority w:val="99"/>
    <w:unhideWhenUsed/>
    <w:rsid w:val="006813D2"/>
    <w:pPr>
      <w:tabs>
        <w:tab w:val="center" w:pos="4680"/>
        <w:tab w:val="right" w:pos="9360"/>
      </w:tabs>
      <w:spacing w:after="0"/>
    </w:pPr>
  </w:style>
  <w:style w:type="character" w:customStyle="1" w:styleId="FooterChar">
    <w:name w:val="Footer Char"/>
    <w:basedOn w:val="DefaultParagraphFont"/>
    <w:link w:val="Footer"/>
    <w:uiPriority w:val="99"/>
    <w:rsid w:val="006813D2"/>
  </w:style>
  <w:style w:type="character" w:styleId="Hyperlink">
    <w:name w:val="Hyperlink"/>
    <w:semiHidden/>
    <w:unhideWhenUsed/>
    <w:rsid w:val="00BC66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21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sps.wi.gov/Documents/Programs/DelegatedAgent/DelegatedAgentApplication.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etta.strey@wisconsin.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30e04540a4b9d2327ed958eeed80dd64">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b913c71e6adf0c4c3a7a94ded8ed0e23"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E9DEEBC-98C6-484D-AEC6-D6C5D0050535}">
  <ds:schemaRefs>
    <ds:schemaRef ds:uri="http://schemas.microsoft.com/sharepoint/v3/contenttype/forms"/>
  </ds:schemaRefs>
</ds:datastoreItem>
</file>

<file path=customXml/itemProps2.xml><?xml version="1.0" encoding="utf-8"?>
<ds:datastoreItem xmlns:ds="http://schemas.openxmlformats.org/officeDocument/2006/customXml" ds:itemID="{B161E42F-24BB-46B1-8F4C-1E1566125B7B}">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7241a046-713c-42f3-9a88-04ffe9997742"/>
    <ds:schemaRef ds:uri="http://schemas.microsoft.com/office/2006/metadata/properties"/>
    <ds:schemaRef ds:uri="b965698e-3d26-4cd7-82e1-60ca7478f7a7"/>
    <ds:schemaRef ds:uri="http://purl.org/dc/terms/"/>
    <ds:schemaRef ds:uri="21c46e86-eec4-4ce0-b3ed-e07e3cb9ad31"/>
    <ds:schemaRef ds:uri="http://www.w3.org/XML/1998/namespace"/>
    <ds:schemaRef ds:uri="http://purl.org/dc/dcmitype/"/>
  </ds:schemaRefs>
</ds:datastoreItem>
</file>

<file path=customXml/itemProps3.xml><?xml version="1.0" encoding="utf-8"?>
<ds:datastoreItem xmlns:ds="http://schemas.openxmlformats.org/officeDocument/2006/customXml" ds:itemID="{E70F17E1-D636-4D96-8344-DF6213F937B6}"/>
</file>

<file path=customXml/itemProps4.xml><?xml version="1.0" encoding="utf-8"?>
<ds:datastoreItem xmlns:ds="http://schemas.openxmlformats.org/officeDocument/2006/customXml" ds:itemID="{62A3C1A0-5B8C-46CD-B3F1-5DCD63F62D34}"/>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Strey, Etta L - DSPS</dc:creator>
  <cp:keywords/>
  <dc:description/>
  <cp:lastModifiedBy>Strey, Etta L - DSPS</cp:lastModifiedBy>
  <cp:revision>2</cp:revision>
  <dcterms:created xsi:type="dcterms:W3CDTF">2024-01-19T17:05:00Z</dcterms:created>
  <dcterms:modified xsi:type="dcterms:W3CDTF">2024-01-19T17:05:00Z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