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Metadata/LabelInfo.xml" ContentType="application/vnd.ms-office.classificationlabels+xml"/>
  <Override PartName="/customXml/itemProps4.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17F5" w14:textId="21FD8EB7" w:rsidR="003705FD" w:rsidRPr="003705FD" w:rsidRDefault="001438DE" w:rsidP="003705FD">
      <w:pPr>
        <w:spacing w:after="120"/>
        <w:rPr>
          <w:rFonts w:eastAsia="Calibri"/>
          <w:sz w:val="22"/>
          <w:szCs w:val="22"/>
        </w:rPr>
      </w:pPr>
      <w:r w:rsidRPr="00152841">
        <w:rPr>
          <w:rFonts w:eastAsia="Calibri"/>
          <w:b/>
          <w:bCs/>
          <w:sz w:val="22"/>
          <w:szCs w:val="22"/>
        </w:rPr>
        <w:t>NOTE:</w:t>
      </w:r>
      <w:r>
        <w:rPr>
          <w:rFonts w:eastAsia="Calibri"/>
          <w:sz w:val="22"/>
          <w:szCs w:val="22"/>
        </w:rPr>
        <w:t xml:space="preserve"> </w:t>
      </w:r>
      <w:r w:rsidR="003705FD" w:rsidRPr="003705FD">
        <w:rPr>
          <w:rFonts w:eastAsia="Calibri"/>
          <w:sz w:val="22"/>
          <w:szCs w:val="22"/>
        </w:rPr>
        <w:t xml:space="preserve">It is intended that this model will assist local jurisdictions, working with corporation counsel, through regular procedures, in adopting a local ordinance.  </w:t>
      </w:r>
    </w:p>
    <w:p w14:paraId="1255FF8D" w14:textId="72E9848C" w:rsidR="003705FD" w:rsidRPr="003705FD" w:rsidRDefault="007A6FE8" w:rsidP="003705FD">
      <w:pPr>
        <w:spacing w:after="120"/>
        <w:rPr>
          <w:rFonts w:eastAsia="Calibri"/>
          <w:sz w:val="22"/>
          <w:szCs w:val="22"/>
        </w:rPr>
      </w:pPr>
      <w:r>
        <w:rPr>
          <w:rFonts w:eastAsia="Calibri"/>
          <w:b/>
          <w:bCs/>
          <w:sz w:val="22"/>
          <w:szCs w:val="22"/>
        </w:rPr>
        <w:t>INSTRUCTIONS</w:t>
      </w:r>
      <w:r w:rsidR="003705FD" w:rsidRPr="003705FD">
        <w:rPr>
          <w:rFonts w:eastAsia="Calibri"/>
          <w:b/>
          <w:bCs/>
          <w:sz w:val="22"/>
          <w:szCs w:val="22"/>
        </w:rPr>
        <w:t xml:space="preserve">: </w:t>
      </w:r>
      <w:r w:rsidR="003705FD" w:rsidRPr="003705FD">
        <w:rPr>
          <w:rFonts w:eastAsia="Calibri"/>
          <w:sz w:val="22"/>
          <w:szCs w:val="22"/>
        </w:rPr>
        <w:t>Edit this ordinance</w:t>
      </w:r>
      <w:r w:rsidR="003705FD">
        <w:rPr>
          <w:rFonts w:eastAsia="Calibri"/>
          <w:sz w:val="22"/>
          <w:szCs w:val="22"/>
        </w:rPr>
        <w:t>, as appropriate</w:t>
      </w:r>
      <w:r w:rsidR="00152841">
        <w:rPr>
          <w:rFonts w:eastAsia="Calibri"/>
          <w:sz w:val="22"/>
          <w:szCs w:val="22"/>
        </w:rPr>
        <w:t xml:space="preserve">, deleting </w:t>
      </w:r>
      <w:r w:rsidR="007D054C">
        <w:rPr>
          <w:rFonts w:eastAsia="Calibri"/>
          <w:sz w:val="22"/>
          <w:szCs w:val="22"/>
        </w:rPr>
        <w:t>editing instructions</w:t>
      </w:r>
      <w:r w:rsidR="003705FD" w:rsidRPr="003705FD">
        <w:rPr>
          <w:rFonts w:eastAsia="Calibri"/>
          <w:sz w:val="22"/>
          <w:szCs w:val="22"/>
        </w:rPr>
        <w:t>. Upon adoption of a new</w:t>
      </w:r>
      <w:r w:rsidR="003705FD">
        <w:rPr>
          <w:rFonts w:eastAsia="Calibri"/>
          <w:sz w:val="22"/>
          <w:szCs w:val="22"/>
        </w:rPr>
        <w:t>/revised</w:t>
      </w:r>
      <w:r w:rsidR="003705FD" w:rsidRPr="003705FD">
        <w:rPr>
          <w:rFonts w:eastAsia="Calibri"/>
          <w:sz w:val="22"/>
          <w:szCs w:val="22"/>
        </w:rPr>
        <w:t xml:space="preserve"> building code, send a copy to: Etta Strey, </w:t>
      </w:r>
      <w:bookmarkStart w:id="0" w:name="_Hlk156552572"/>
      <w:r w:rsidR="003705FD">
        <w:rPr>
          <w:rFonts w:eastAsia="Calibri"/>
          <w:sz w:val="22"/>
          <w:szCs w:val="22"/>
        </w:rPr>
        <w:t xml:space="preserve">Division of </w:t>
      </w:r>
      <w:r w:rsidR="003705FD" w:rsidRPr="003705FD">
        <w:rPr>
          <w:rFonts w:eastAsia="Calibri"/>
          <w:sz w:val="22"/>
          <w:szCs w:val="22"/>
        </w:rPr>
        <w:t>Industry Services</w:t>
      </w:r>
      <w:bookmarkEnd w:id="0"/>
      <w:r w:rsidR="003705FD" w:rsidRPr="003705FD">
        <w:rPr>
          <w:rFonts w:eastAsia="Calibri"/>
          <w:sz w:val="22"/>
          <w:szCs w:val="22"/>
        </w:rPr>
        <w:t xml:space="preserve">, at </w:t>
      </w:r>
      <w:hyperlink r:id="rId12" w:history="1">
        <w:r w:rsidR="003705FD" w:rsidRPr="003705FD">
          <w:rPr>
            <w:rFonts w:eastAsia="Calibri"/>
            <w:color w:val="0000FF"/>
            <w:sz w:val="22"/>
            <w:szCs w:val="22"/>
            <w:u w:val="single"/>
          </w:rPr>
          <w:t>etta.strey@wisconsin.gov</w:t>
        </w:r>
      </w:hyperlink>
      <w:r w:rsidR="003705FD" w:rsidRPr="003705FD">
        <w:rPr>
          <w:rFonts w:eastAsia="Calibri"/>
          <w:sz w:val="22"/>
          <w:szCs w:val="22"/>
        </w:rPr>
        <w:t xml:space="preserve">, along with the completed </w:t>
      </w:r>
      <w:hyperlink r:id="rId13" w:history="1">
        <w:r w:rsidR="003705FD" w:rsidRPr="00152841">
          <w:rPr>
            <w:rStyle w:val="Hyperlink"/>
            <w:rFonts w:eastAsia="Calibri"/>
            <w:sz w:val="22"/>
            <w:szCs w:val="22"/>
          </w:rPr>
          <w:t>delegation application</w:t>
        </w:r>
      </w:hyperlink>
      <w:r w:rsidR="00152841">
        <w:rPr>
          <w:rFonts w:eastAsia="Calibri"/>
          <w:sz w:val="22"/>
          <w:szCs w:val="22"/>
        </w:rPr>
        <w:t>.</w:t>
      </w:r>
    </w:p>
    <w:p w14:paraId="08398D22" w14:textId="77777777" w:rsidR="00A82F84" w:rsidRPr="0092163C" w:rsidRDefault="00A82F84">
      <w:pPr>
        <w:tabs>
          <w:tab w:val="left" w:pos="480"/>
          <w:tab w:val="left" w:pos="1080"/>
          <w:tab w:val="left" w:pos="1680"/>
          <w:tab w:val="left" w:pos="2280"/>
          <w:tab w:val="left" w:pos="2880"/>
        </w:tabs>
        <w:spacing w:line="240" w:lineRule="exact"/>
        <w:ind w:left="4"/>
        <w:rPr>
          <w:sz w:val="22"/>
          <w:szCs w:val="22"/>
        </w:rPr>
      </w:pPr>
    </w:p>
    <w:p w14:paraId="22E7FAB7" w14:textId="77777777" w:rsidR="003705FD" w:rsidRPr="00B13E1F" w:rsidRDefault="003705FD" w:rsidP="003705FD">
      <w:pPr>
        <w:tabs>
          <w:tab w:val="left" w:pos="4680"/>
          <w:tab w:val="left" w:pos="6480"/>
        </w:tabs>
        <w:rPr>
          <w:sz w:val="22"/>
          <w:szCs w:val="22"/>
        </w:rPr>
      </w:pPr>
    </w:p>
    <w:p w14:paraId="3889FC26" w14:textId="77777777" w:rsidR="003705FD" w:rsidRPr="00B13E1F" w:rsidRDefault="003705FD" w:rsidP="003705FD">
      <w:pPr>
        <w:tabs>
          <w:tab w:val="left" w:pos="4680"/>
          <w:tab w:val="left" w:pos="6480"/>
        </w:tabs>
        <w:jc w:val="center"/>
        <w:rPr>
          <w:sz w:val="22"/>
          <w:szCs w:val="22"/>
        </w:rPr>
      </w:pPr>
      <w:r w:rsidRPr="00B13E1F">
        <w:rPr>
          <w:sz w:val="22"/>
          <w:szCs w:val="22"/>
        </w:rPr>
        <w:t xml:space="preserve">CITY / TOWN / VILLAGE OF </w:t>
      </w:r>
      <w:r w:rsidRPr="00B13E1F">
        <w:rPr>
          <w:sz w:val="22"/>
          <w:szCs w:val="22"/>
          <w:u w:val="single"/>
        </w:rPr>
        <w:tab/>
      </w:r>
      <w:r w:rsidRPr="00B13E1F">
        <w:rPr>
          <w:sz w:val="22"/>
          <w:szCs w:val="22"/>
        </w:rPr>
        <w:t xml:space="preserve">, </w:t>
      </w:r>
      <w:r w:rsidRPr="00B13E1F">
        <w:rPr>
          <w:sz w:val="22"/>
          <w:szCs w:val="22"/>
          <w:u w:val="single"/>
        </w:rPr>
        <w:tab/>
      </w:r>
      <w:r w:rsidRPr="00B13E1F">
        <w:rPr>
          <w:sz w:val="22"/>
          <w:szCs w:val="22"/>
        </w:rPr>
        <w:t xml:space="preserve"> COUNTY, WISCONSIN</w:t>
      </w:r>
    </w:p>
    <w:p w14:paraId="209B0417" w14:textId="77777777" w:rsidR="003705FD" w:rsidRPr="00B13E1F" w:rsidRDefault="003705FD" w:rsidP="003705FD">
      <w:pPr>
        <w:pBdr>
          <w:bottom w:val="single" w:sz="6" w:space="1" w:color="auto"/>
        </w:pBdr>
        <w:tabs>
          <w:tab w:val="left" w:pos="4680"/>
          <w:tab w:val="left" w:pos="6480"/>
        </w:tabs>
        <w:rPr>
          <w:sz w:val="22"/>
          <w:szCs w:val="22"/>
        </w:rPr>
      </w:pPr>
    </w:p>
    <w:p w14:paraId="75F8A85D" w14:textId="77777777" w:rsidR="003705FD" w:rsidRPr="00B13E1F" w:rsidRDefault="003705FD" w:rsidP="003705FD">
      <w:pPr>
        <w:tabs>
          <w:tab w:val="left" w:pos="0"/>
        </w:tabs>
        <w:jc w:val="center"/>
        <w:rPr>
          <w:sz w:val="22"/>
          <w:szCs w:val="22"/>
        </w:rPr>
      </w:pPr>
    </w:p>
    <w:p w14:paraId="5F5FF8F6" w14:textId="77777777" w:rsidR="003705FD" w:rsidRPr="00B13E1F" w:rsidRDefault="003705FD" w:rsidP="003705FD">
      <w:pPr>
        <w:tabs>
          <w:tab w:val="left" w:pos="0"/>
        </w:tabs>
        <w:jc w:val="center"/>
        <w:rPr>
          <w:sz w:val="22"/>
          <w:szCs w:val="22"/>
          <w:u w:val="single"/>
        </w:rPr>
      </w:pPr>
      <w:r w:rsidRPr="00B13E1F">
        <w:rPr>
          <w:sz w:val="22"/>
          <w:szCs w:val="22"/>
        </w:rPr>
        <w:t xml:space="preserve">ORDINANCE NO.  </w:t>
      </w:r>
      <w:r w:rsidRPr="00B13E1F">
        <w:rPr>
          <w:sz w:val="22"/>
          <w:szCs w:val="22"/>
          <w:u w:val="single"/>
        </w:rPr>
        <w:tab/>
      </w:r>
      <w:r w:rsidRPr="00B13E1F">
        <w:rPr>
          <w:sz w:val="22"/>
          <w:szCs w:val="22"/>
          <w:u w:val="single"/>
        </w:rPr>
        <w:tab/>
      </w:r>
      <w:r w:rsidRPr="00B13E1F">
        <w:rPr>
          <w:sz w:val="22"/>
          <w:szCs w:val="22"/>
          <w:u w:val="single"/>
        </w:rPr>
        <w:tab/>
      </w:r>
    </w:p>
    <w:p w14:paraId="7FDED4E6" w14:textId="77777777" w:rsidR="003705FD" w:rsidRPr="00B13E1F" w:rsidRDefault="003705FD" w:rsidP="003705FD">
      <w:pPr>
        <w:pBdr>
          <w:bottom w:val="single" w:sz="6" w:space="1" w:color="auto"/>
        </w:pBdr>
        <w:tabs>
          <w:tab w:val="left" w:pos="0"/>
        </w:tabs>
        <w:jc w:val="center"/>
        <w:rPr>
          <w:sz w:val="22"/>
          <w:szCs w:val="22"/>
        </w:rPr>
      </w:pPr>
    </w:p>
    <w:p w14:paraId="229A6C19" w14:textId="77777777" w:rsidR="003705FD" w:rsidRPr="00B13E1F" w:rsidRDefault="003705FD" w:rsidP="003705FD">
      <w:pPr>
        <w:tabs>
          <w:tab w:val="left" w:pos="0"/>
        </w:tabs>
        <w:jc w:val="center"/>
        <w:rPr>
          <w:sz w:val="22"/>
          <w:szCs w:val="22"/>
        </w:rPr>
      </w:pPr>
    </w:p>
    <w:p w14:paraId="1931CE54" w14:textId="77777777" w:rsidR="00A82F84" w:rsidRPr="0092163C" w:rsidRDefault="00A82F84">
      <w:pPr>
        <w:tabs>
          <w:tab w:val="left" w:pos="480"/>
          <w:tab w:val="left" w:pos="1080"/>
          <w:tab w:val="left" w:pos="1680"/>
          <w:tab w:val="left" w:pos="2280"/>
          <w:tab w:val="left" w:pos="2880"/>
        </w:tabs>
        <w:spacing w:line="240" w:lineRule="exact"/>
        <w:jc w:val="center"/>
        <w:rPr>
          <w:sz w:val="22"/>
          <w:szCs w:val="22"/>
        </w:rPr>
      </w:pPr>
      <w:r w:rsidRPr="0092163C">
        <w:rPr>
          <w:sz w:val="22"/>
          <w:szCs w:val="22"/>
        </w:rPr>
        <w:t>CONTENTS</w:t>
      </w:r>
    </w:p>
    <w:p w14:paraId="26C53ECA"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78068FCA"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ab/>
      </w:r>
      <w:r w:rsidRPr="0092163C">
        <w:rPr>
          <w:sz w:val="22"/>
          <w:szCs w:val="22"/>
        </w:rPr>
        <w:tab/>
        <w:t>1.1</w:t>
      </w:r>
      <w:r w:rsidRPr="0092163C">
        <w:rPr>
          <w:sz w:val="22"/>
          <w:szCs w:val="22"/>
        </w:rPr>
        <w:tab/>
        <w:t>Authority</w:t>
      </w:r>
    </w:p>
    <w:p w14:paraId="2EC7325E"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ab/>
      </w:r>
      <w:r w:rsidRPr="0092163C">
        <w:rPr>
          <w:sz w:val="22"/>
          <w:szCs w:val="22"/>
        </w:rPr>
        <w:tab/>
        <w:t>1.2</w:t>
      </w:r>
      <w:r w:rsidRPr="0092163C">
        <w:rPr>
          <w:sz w:val="22"/>
          <w:szCs w:val="22"/>
        </w:rPr>
        <w:tab/>
        <w:t>Purpose</w:t>
      </w:r>
    </w:p>
    <w:p w14:paraId="2AE40EE6"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ab/>
      </w:r>
      <w:r w:rsidRPr="0092163C">
        <w:rPr>
          <w:sz w:val="22"/>
          <w:szCs w:val="22"/>
        </w:rPr>
        <w:tab/>
        <w:t>1.3</w:t>
      </w:r>
      <w:r w:rsidRPr="0092163C">
        <w:rPr>
          <w:sz w:val="22"/>
          <w:szCs w:val="22"/>
        </w:rPr>
        <w:tab/>
        <w:t>Scope</w:t>
      </w:r>
    </w:p>
    <w:p w14:paraId="0A1C63BA"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ab/>
      </w:r>
      <w:r w:rsidRPr="0092163C">
        <w:rPr>
          <w:sz w:val="22"/>
          <w:szCs w:val="22"/>
        </w:rPr>
        <w:tab/>
        <w:t>1.4</w:t>
      </w:r>
      <w:r w:rsidRPr="0092163C">
        <w:rPr>
          <w:sz w:val="22"/>
          <w:szCs w:val="22"/>
        </w:rPr>
        <w:tab/>
        <w:t>Adoption of Wisconsin Uniform Dwelling Code</w:t>
      </w:r>
    </w:p>
    <w:p w14:paraId="7E2A85B2" w14:textId="77777777" w:rsidR="00A82F84" w:rsidRPr="0092163C" w:rsidRDefault="00A82F84">
      <w:pPr>
        <w:tabs>
          <w:tab w:val="left" w:pos="480"/>
          <w:tab w:val="left" w:pos="1080"/>
          <w:tab w:val="left" w:pos="1680"/>
          <w:tab w:val="left" w:pos="2280"/>
          <w:tab w:val="left" w:pos="2880"/>
        </w:tabs>
        <w:spacing w:line="240" w:lineRule="exact"/>
        <w:ind w:left="14" w:firstLine="242"/>
        <w:rPr>
          <w:sz w:val="22"/>
          <w:szCs w:val="22"/>
        </w:rPr>
      </w:pPr>
      <w:r w:rsidRPr="0092163C">
        <w:rPr>
          <w:sz w:val="22"/>
          <w:szCs w:val="22"/>
        </w:rPr>
        <w:tab/>
      </w:r>
      <w:r w:rsidRPr="0092163C">
        <w:rPr>
          <w:sz w:val="22"/>
          <w:szCs w:val="22"/>
        </w:rPr>
        <w:tab/>
        <w:t>1.5</w:t>
      </w:r>
      <w:r w:rsidRPr="0092163C">
        <w:rPr>
          <w:sz w:val="22"/>
          <w:szCs w:val="22"/>
        </w:rPr>
        <w:tab/>
        <w:t>Building Inspector</w:t>
      </w:r>
    </w:p>
    <w:p w14:paraId="40580788" w14:textId="77777777" w:rsidR="00A82F84" w:rsidRPr="0092163C" w:rsidRDefault="00A82F84">
      <w:pPr>
        <w:tabs>
          <w:tab w:val="left" w:pos="480"/>
          <w:tab w:val="left" w:pos="1080"/>
          <w:tab w:val="left" w:pos="1680"/>
          <w:tab w:val="left" w:pos="2280"/>
          <w:tab w:val="left" w:pos="2880"/>
        </w:tabs>
        <w:spacing w:line="240" w:lineRule="exact"/>
        <w:ind w:left="14" w:firstLine="242"/>
        <w:rPr>
          <w:sz w:val="22"/>
          <w:szCs w:val="22"/>
        </w:rPr>
      </w:pPr>
      <w:r w:rsidRPr="0092163C">
        <w:rPr>
          <w:sz w:val="22"/>
          <w:szCs w:val="22"/>
        </w:rPr>
        <w:tab/>
      </w:r>
      <w:r w:rsidRPr="0092163C">
        <w:rPr>
          <w:sz w:val="22"/>
          <w:szCs w:val="22"/>
        </w:rPr>
        <w:tab/>
        <w:t>1.6</w:t>
      </w:r>
      <w:r w:rsidRPr="0092163C">
        <w:rPr>
          <w:sz w:val="22"/>
          <w:szCs w:val="22"/>
        </w:rPr>
        <w:tab/>
        <w:t>Building Permit Required</w:t>
      </w:r>
    </w:p>
    <w:p w14:paraId="0C25CEA4" w14:textId="6654EEBE" w:rsidR="00A82F84" w:rsidRPr="0092163C" w:rsidRDefault="00A82F84">
      <w:pPr>
        <w:tabs>
          <w:tab w:val="left" w:pos="480"/>
          <w:tab w:val="left" w:pos="1080"/>
          <w:tab w:val="left" w:pos="1680"/>
          <w:tab w:val="left" w:pos="2280"/>
          <w:tab w:val="left" w:pos="2880"/>
        </w:tabs>
        <w:spacing w:line="240" w:lineRule="exact"/>
        <w:ind w:left="14" w:firstLine="242"/>
        <w:rPr>
          <w:sz w:val="22"/>
          <w:szCs w:val="22"/>
        </w:rPr>
      </w:pPr>
      <w:r w:rsidRPr="0092163C">
        <w:rPr>
          <w:sz w:val="22"/>
          <w:szCs w:val="22"/>
        </w:rPr>
        <w:tab/>
      </w:r>
      <w:r w:rsidRPr="0092163C">
        <w:rPr>
          <w:sz w:val="22"/>
          <w:szCs w:val="22"/>
        </w:rPr>
        <w:tab/>
        <w:t>1.7</w:t>
      </w:r>
      <w:r w:rsidRPr="0092163C">
        <w:rPr>
          <w:sz w:val="22"/>
          <w:szCs w:val="22"/>
        </w:rPr>
        <w:tab/>
      </w:r>
      <w:r w:rsidR="00152841">
        <w:rPr>
          <w:sz w:val="22"/>
          <w:szCs w:val="22"/>
        </w:rPr>
        <w:t>Petition for Variance</w:t>
      </w:r>
    </w:p>
    <w:p w14:paraId="21752214" w14:textId="40801A33" w:rsidR="00A82F84" w:rsidRPr="0092163C" w:rsidRDefault="00A82F84">
      <w:pPr>
        <w:tabs>
          <w:tab w:val="left" w:pos="480"/>
          <w:tab w:val="left" w:pos="1080"/>
          <w:tab w:val="left" w:pos="1680"/>
          <w:tab w:val="left" w:pos="2280"/>
          <w:tab w:val="left" w:pos="2880"/>
        </w:tabs>
        <w:spacing w:line="240" w:lineRule="exact"/>
        <w:ind w:left="14" w:firstLine="242"/>
        <w:rPr>
          <w:sz w:val="22"/>
          <w:szCs w:val="22"/>
        </w:rPr>
      </w:pPr>
      <w:r w:rsidRPr="0092163C">
        <w:rPr>
          <w:sz w:val="22"/>
          <w:szCs w:val="22"/>
        </w:rPr>
        <w:tab/>
      </w:r>
      <w:r w:rsidRPr="0092163C">
        <w:rPr>
          <w:sz w:val="22"/>
          <w:szCs w:val="22"/>
        </w:rPr>
        <w:tab/>
        <w:t>1.8</w:t>
      </w:r>
      <w:r w:rsidRPr="0092163C">
        <w:rPr>
          <w:sz w:val="22"/>
          <w:szCs w:val="22"/>
        </w:rPr>
        <w:tab/>
      </w:r>
      <w:r w:rsidR="00152841" w:rsidRPr="0092163C">
        <w:rPr>
          <w:sz w:val="22"/>
          <w:szCs w:val="22"/>
        </w:rPr>
        <w:t>Building Permit Fees</w:t>
      </w:r>
      <w:r w:rsidR="00152841" w:rsidRPr="0092163C">
        <w:rPr>
          <w:sz w:val="22"/>
          <w:szCs w:val="22"/>
        </w:rPr>
        <w:t xml:space="preserve"> </w:t>
      </w:r>
    </w:p>
    <w:p w14:paraId="0D79F82A" w14:textId="77777777" w:rsidR="00152841" w:rsidRPr="0092163C" w:rsidRDefault="00A82F84" w:rsidP="00152841">
      <w:pPr>
        <w:tabs>
          <w:tab w:val="left" w:pos="480"/>
          <w:tab w:val="left" w:pos="1080"/>
          <w:tab w:val="left" w:pos="1680"/>
          <w:tab w:val="left" w:pos="2280"/>
          <w:tab w:val="left" w:pos="2880"/>
        </w:tabs>
        <w:spacing w:line="240" w:lineRule="exact"/>
        <w:ind w:left="14" w:firstLine="242"/>
        <w:rPr>
          <w:sz w:val="22"/>
          <w:szCs w:val="22"/>
        </w:rPr>
      </w:pPr>
      <w:r w:rsidRPr="0092163C">
        <w:rPr>
          <w:sz w:val="22"/>
          <w:szCs w:val="22"/>
        </w:rPr>
        <w:tab/>
      </w:r>
      <w:r w:rsidRPr="0092163C">
        <w:rPr>
          <w:sz w:val="22"/>
          <w:szCs w:val="22"/>
        </w:rPr>
        <w:tab/>
        <w:t>1.9</w:t>
      </w:r>
      <w:r w:rsidRPr="0092163C">
        <w:rPr>
          <w:sz w:val="22"/>
          <w:szCs w:val="22"/>
        </w:rPr>
        <w:tab/>
      </w:r>
      <w:r w:rsidR="00152841" w:rsidRPr="0092163C">
        <w:rPr>
          <w:sz w:val="22"/>
          <w:szCs w:val="22"/>
        </w:rPr>
        <w:t>Penalties</w:t>
      </w:r>
    </w:p>
    <w:p w14:paraId="25A90B18" w14:textId="7F826E4B" w:rsidR="00A82F84" w:rsidRDefault="00152841">
      <w:pPr>
        <w:tabs>
          <w:tab w:val="left" w:pos="480"/>
          <w:tab w:val="left" w:pos="1080"/>
          <w:tab w:val="left" w:pos="1680"/>
          <w:tab w:val="left" w:pos="2280"/>
          <w:tab w:val="left" w:pos="2880"/>
        </w:tabs>
        <w:spacing w:line="240" w:lineRule="exact"/>
        <w:ind w:left="14" w:firstLine="242"/>
        <w:rPr>
          <w:sz w:val="22"/>
          <w:szCs w:val="22"/>
        </w:rPr>
      </w:pPr>
      <w:r>
        <w:rPr>
          <w:sz w:val="22"/>
          <w:szCs w:val="22"/>
        </w:rPr>
        <w:tab/>
      </w:r>
      <w:r>
        <w:rPr>
          <w:sz w:val="22"/>
          <w:szCs w:val="22"/>
        </w:rPr>
        <w:tab/>
        <w:t>1.10</w:t>
      </w:r>
      <w:r>
        <w:rPr>
          <w:sz w:val="22"/>
          <w:szCs w:val="22"/>
        </w:rPr>
        <w:tab/>
      </w:r>
      <w:r w:rsidR="00A82F84" w:rsidRPr="0092163C">
        <w:rPr>
          <w:sz w:val="22"/>
          <w:szCs w:val="22"/>
        </w:rPr>
        <w:t>Effective Date</w:t>
      </w:r>
    </w:p>
    <w:p w14:paraId="1229ADAB" w14:textId="439448BF" w:rsidR="00152841" w:rsidRPr="0092163C" w:rsidRDefault="00152841">
      <w:pPr>
        <w:tabs>
          <w:tab w:val="left" w:pos="480"/>
          <w:tab w:val="left" w:pos="1080"/>
          <w:tab w:val="left" w:pos="1680"/>
          <w:tab w:val="left" w:pos="2280"/>
          <w:tab w:val="left" w:pos="2880"/>
        </w:tabs>
        <w:spacing w:line="240" w:lineRule="exact"/>
        <w:ind w:left="14" w:firstLine="242"/>
        <w:rPr>
          <w:sz w:val="22"/>
          <w:szCs w:val="22"/>
        </w:rPr>
      </w:pPr>
      <w:r>
        <w:rPr>
          <w:sz w:val="22"/>
          <w:szCs w:val="22"/>
        </w:rPr>
        <w:tab/>
      </w:r>
      <w:r>
        <w:rPr>
          <w:sz w:val="22"/>
          <w:szCs w:val="22"/>
        </w:rPr>
        <w:tab/>
        <w:t>1.11</w:t>
      </w:r>
      <w:r w:rsidR="007D054C">
        <w:rPr>
          <w:sz w:val="22"/>
          <w:szCs w:val="22"/>
        </w:rPr>
        <w:tab/>
        <w:t>Records</w:t>
      </w:r>
    </w:p>
    <w:p w14:paraId="611B698A"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73ACBA75" w14:textId="372ED6C7"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AUTHORITY.  These regulations are adopted under the authority granted by </w:t>
      </w:r>
      <w:r w:rsidR="006A559F" w:rsidRPr="00152841">
        <w:rPr>
          <w:sz w:val="22"/>
          <w:szCs w:val="22"/>
        </w:rPr>
        <w:t xml:space="preserve">Wis. Stat. </w:t>
      </w:r>
      <w:r w:rsidR="005D7FEE" w:rsidRPr="00152841">
        <w:rPr>
          <w:sz w:val="22"/>
          <w:szCs w:val="22"/>
        </w:rPr>
        <w:t>ch.</w:t>
      </w:r>
      <w:r w:rsidRPr="00152841">
        <w:rPr>
          <w:sz w:val="22"/>
          <w:szCs w:val="22"/>
        </w:rPr>
        <w:t xml:space="preserve"> 101.65</w:t>
      </w:r>
      <w:r w:rsidR="0092163C" w:rsidRPr="00152841">
        <w:rPr>
          <w:sz w:val="22"/>
          <w:szCs w:val="22"/>
        </w:rPr>
        <w:t>.</w:t>
      </w:r>
    </w:p>
    <w:p w14:paraId="447A06DA"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08709937" w14:textId="59C126BF" w:rsidR="00CB249C" w:rsidRPr="00152841" w:rsidRDefault="00CB249C" w:rsidP="00D073AF">
      <w:pPr>
        <w:tabs>
          <w:tab w:val="left" w:pos="9"/>
          <w:tab w:val="left" w:pos="4320"/>
          <w:tab w:val="left" w:pos="9990"/>
        </w:tabs>
        <w:spacing w:line="240" w:lineRule="exact"/>
        <w:ind w:left="9"/>
        <w:rPr>
          <w:bCs/>
          <w:color w:val="FF0000"/>
          <w:sz w:val="22"/>
          <w:szCs w:val="22"/>
        </w:rPr>
      </w:pPr>
      <w:r w:rsidRPr="00152841">
        <w:rPr>
          <w:bCs/>
          <w:color w:val="FF0000"/>
          <w:sz w:val="22"/>
          <w:szCs w:val="22"/>
        </w:rPr>
        <w:t>Delete the following if not a County.</w:t>
      </w:r>
    </w:p>
    <w:p w14:paraId="1865A5DA" w14:textId="47BD7941" w:rsidR="00A82F84" w:rsidRPr="00152841" w:rsidRDefault="00A82F84" w:rsidP="00152841">
      <w:pPr>
        <w:rPr>
          <w:sz w:val="22"/>
          <w:szCs w:val="22"/>
        </w:rPr>
      </w:pPr>
      <w:r w:rsidRPr="00152841">
        <w:rPr>
          <w:sz w:val="22"/>
          <w:szCs w:val="22"/>
        </w:rPr>
        <w:t xml:space="preserve">This ordinance shall apply in </w:t>
      </w:r>
      <w:r w:rsidR="0005451F" w:rsidRPr="00152841">
        <w:rPr>
          <w:bCs/>
          <w:sz w:val="22"/>
          <w:szCs w:val="22"/>
        </w:rPr>
        <w:t xml:space="preserve">all municipalities which have not adopted the </w:t>
      </w:r>
      <w:r w:rsidR="00FB7384" w:rsidRPr="00152841">
        <w:rPr>
          <w:bCs/>
          <w:sz w:val="22"/>
          <w:szCs w:val="22"/>
        </w:rPr>
        <w:t xml:space="preserve">Wisconsin </w:t>
      </w:r>
      <w:r w:rsidR="0005451F" w:rsidRPr="00152841">
        <w:rPr>
          <w:bCs/>
          <w:sz w:val="22"/>
          <w:szCs w:val="22"/>
        </w:rPr>
        <w:t>Uniform Dwelling Code (UDC) in their own ordinances and in</w:t>
      </w:r>
      <w:r w:rsidR="0005451F" w:rsidRPr="00152841">
        <w:rPr>
          <w:b/>
          <w:sz w:val="22"/>
          <w:szCs w:val="22"/>
        </w:rPr>
        <w:t xml:space="preserve"> </w:t>
      </w:r>
      <w:r w:rsidR="0005451F" w:rsidRPr="00152841">
        <w:rPr>
          <w:sz w:val="22"/>
          <w:szCs w:val="22"/>
        </w:rPr>
        <w:t xml:space="preserve">municipalities where the </w:t>
      </w:r>
      <w:r w:rsidR="0005451F" w:rsidRPr="00152841">
        <w:rPr>
          <w:sz w:val="22"/>
          <w:szCs w:val="22"/>
        </w:rPr>
        <w:t>Wisconsin Department of Safety and Professional Services has not delegated UDC enforcement</w:t>
      </w:r>
      <w:r w:rsidR="0092163C" w:rsidRPr="00152841">
        <w:rPr>
          <w:sz w:val="22"/>
          <w:szCs w:val="22"/>
        </w:rPr>
        <w:t>.</w:t>
      </w:r>
    </w:p>
    <w:p w14:paraId="0E9848B5"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0329F730" w14:textId="7DD080C1"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PURPOSE.  The purpose of this </w:t>
      </w:r>
      <w:r w:rsidRPr="00152841">
        <w:rPr>
          <w:sz w:val="22"/>
          <w:szCs w:val="22"/>
        </w:rPr>
        <w:t xml:space="preserve">ordinance is to promote </w:t>
      </w:r>
      <w:r w:rsidR="00F307A5" w:rsidRPr="00152841">
        <w:rPr>
          <w:sz w:val="22"/>
          <w:szCs w:val="22"/>
        </w:rPr>
        <w:t>general</w:t>
      </w:r>
      <w:r w:rsidRPr="00152841">
        <w:rPr>
          <w:sz w:val="22"/>
          <w:szCs w:val="22"/>
        </w:rPr>
        <w:t xml:space="preserve"> health, safety</w:t>
      </w:r>
      <w:r w:rsidR="0092163C" w:rsidRPr="00152841">
        <w:rPr>
          <w:sz w:val="22"/>
          <w:szCs w:val="22"/>
        </w:rPr>
        <w:t>,</w:t>
      </w:r>
      <w:r w:rsidRPr="00152841">
        <w:rPr>
          <w:sz w:val="22"/>
          <w:szCs w:val="22"/>
        </w:rPr>
        <w:t xml:space="preserve"> and welfare and to maintain required local uniformity with the administrative and technical requirements of the Wisconsin Uniform Dwelling Code.</w:t>
      </w:r>
    </w:p>
    <w:p w14:paraId="7BFC9F16"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2570071B" w14:textId="0315BD7B"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SCOPE.  The scope of this ordinance includes the </w:t>
      </w:r>
      <w:r w:rsidR="00F307A5" w:rsidRPr="00152841">
        <w:rPr>
          <w:sz w:val="22"/>
          <w:szCs w:val="22"/>
        </w:rPr>
        <w:t xml:space="preserve">permitting, enforcement and inspections of the </w:t>
      </w:r>
      <w:r w:rsidRPr="00152841">
        <w:rPr>
          <w:sz w:val="22"/>
          <w:szCs w:val="22"/>
        </w:rPr>
        <w:t xml:space="preserve">construction of one- and two-family dwellings built </w:t>
      </w:r>
      <w:r w:rsidR="00F307A5" w:rsidRPr="00152841">
        <w:rPr>
          <w:sz w:val="22"/>
          <w:szCs w:val="22"/>
        </w:rPr>
        <w:t xml:space="preserve">on or after </w:t>
      </w:r>
      <w:r w:rsidRPr="00152841">
        <w:rPr>
          <w:sz w:val="22"/>
          <w:szCs w:val="22"/>
        </w:rPr>
        <w:t>June 1, 1980</w:t>
      </w:r>
      <w:r w:rsidR="0092163C" w:rsidRPr="00152841">
        <w:rPr>
          <w:sz w:val="22"/>
          <w:szCs w:val="22"/>
        </w:rPr>
        <w:t>,</w:t>
      </w:r>
      <w:r w:rsidR="00D11133" w:rsidRPr="00152841">
        <w:rPr>
          <w:sz w:val="22"/>
          <w:szCs w:val="22"/>
        </w:rPr>
        <w:t xml:space="preserve"> and camping units as defined in Wis. Admin. Code </w:t>
      </w:r>
      <w:r w:rsidR="005D7FEE" w:rsidRPr="00152841">
        <w:rPr>
          <w:sz w:val="22"/>
          <w:szCs w:val="22"/>
        </w:rPr>
        <w:t>ch.</w:t>
      </w:r>
      <w:r w:rsidR="00D11133" w:rsidRPr="00152841">
        <w:rPr>
          <w:sz w:val="22"/>
          <w:szCs w:val="22"/>
        </w:rPr>
        <w:t xml:space="preserve"> 327.08(9)</w:t>
      </w:r>
      <w:r w:rsidRPr="00152841">
        <w:rPr>
          <w:sz w:val="22"/>
          <w:szCs w:val="22"/>
        </w:rPr>
        <w:t>.</w:t>
      </w:r>
    </w:p>
    <w:p w14:paraId="55CD67CE"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69DA5410" w14:textId="42BC50EF" w:rsidR="00CB249C" w:rsidRPr="00152841" w:rsidRDefault="00CB249C" w:rsidP="00152841">
      <w:pPr>
        <w:tabs>
          <w:tab w:val="left" w:pos="9"/>
          <w:tab w:val="left" w:pos="4320"/>
          <w:tab w:val="left" w:pos="9990"/>
        </w:tabs>
        <w:spacing w:line="240" w:lineRule="exact"/>
        <w:ind w:left="9"/>
        <w:rPr>
          <w:bCs/>
          <w:color w:val="FF0000"/>
          <w:sz w:val="22"/>
          <w:szCs w:val="22"/>
        </w:rPr>
      </w:pPr>
      <w:r w:rsidRPr="00152841">
        <w:rPr>
          <w:bCs/>
          <w:color w:val="FF0000"/>
          <w:sz w:val="22"/>
          <w:szCs w:val="22"/>
        </w:rPr>
        <w:t>The following paragraph is optional. Keep only if applying the UDC to additions and alterations to dwellings built before June 1, 1980.</w:t>
      </w:r>
      <w:r w:rsidR="00893485" w:rsidRPr="00152841">
        <w:rPr>
          <w:bCs/>
          <w:color w:val="FF0000"/>
          <w:sz w:val="22"/>
          <w:szCs w:val="22"/>
        </w:rPr>
        <w:t xml:space="preserve"> If deleting, coordinate edits with Section 1.6 below.</w:t>
      </w:r>
    </w:p>
    <w:p w14:paraId="4414313D" w14:textId="02B19AB7" w:rsidR="00A82F84" w:rsidRPr="00152841" w:rsidRDefault="00A82F84" w:rsidP="00152841">
      <w:pPr>
        <w:tabs>
          <w:tab w:val="left" w:pos="480"/>
          <w:tab w:val="left" w:pos="1080"/>
          <w:tab w:val="left" w:pos="1680"/>
          <w:tab w:val="left" w:pos="2280"/>
          <w:tab w:val="left" w:pos="2880"/>
        </w:tabs>
        <w:spacing w:line="240" w:lineRule="exact"/>
        <w:ind w:left="9" w:hanging="9"/>
        <w:rPr>
          <w:sz w:val="22"/>
          <w:szCs w:val="22"/>
        </w:rPr>
      </w:pPr>
      <w:r w:rsidRPr="00152841">
        <w:rPr>
          <w:sz w:val="22"/>
          <w:szCs w:val="22"/>
        </w:rPr>
        <w:t xml:space="preserve">Notwithstanding </w:t>
      </w:r>
      <w:r w:rsidR="006A559F" w:rsidRPr="00152841">
        <w:rPr>
          <w:sz w:val="22"/>
          <w:szCs w:val="22"/>
        </w:rPr>
        <w:t xml:space="preserve">Wis. Admin. Code </w:t>
      </w:r>
      <w:r w:rsidR="005D7FEE" w:rsidRPr="00152841">
        <w:rPr>
          <w:sz w:val="22"/>
          <w:szCs w:val="22"/>
        </w:rPr>
        <w:t>ch.</w:t>
      </w:r>
      <w:r w:rsidRPr="00152841">
        <w:rPr>
          <w:sz w:val="22"/>
          <w:szCs w:val="22"/>
        </w:rPr>
        <w:t xml:space="preserve"> </w:t>
      </w:r>
      <w:r w:rsidR="00E378A6" w:rsidRPr="00152841">
        <w:rPr>
          <w:sz w:val="22"/>
          <w:szCs w:val="22"/>
        </w:rPr>
        <w:t>SPS</w:t>
      </w:r>
      <w:r w:rsidRPr="00152841">
        <w:rPr>
          <w:sz w:val="22"/>
          <w:szCs w:val="22"/>
        </w:rPr>
        <w:t xml:space="preserve"> </w:t>
      </w:r>
      <w:r w:rsidR="00E378A6" w:rsidRPr="00152841">
        <w:rPr>
          <w:sz w:val="22"/>
          <w:szCs w:val="22"/>
        </w:rPr>
        <w:t>3</w:t>
      </w:r>
      <w:r w:rsidRPr="00152841">
        <w:rPr>
          <w:sz w:val="22"/>
          <w:szCs w:val="22"/>
        </w:rPr>
        <w:t>20.05</w:t>
      </w:r>
      <w:r w:rsidR="00013181" w:rsidRPr="00152841">
        <w:rPr>
          <w:sz w:val="22"/>
          <w:szCs w:val="22"/>
        </w:rPr>
        <w:t xml:space="preserve"> or any other exemptions of the Uniform Dwelling Code</w:t>
      </w:r>
      <w:r w:rsidRPr="00152841">
        <w:rPr>
          <w:sz w:val="22"/>
          <w:szCs w:val="22"/>
        </w:rPr>
        <w:t xml:space="preserve">, the scope </w:t>
      </w:r>
      <w:r w:rsidR="00013181" w:rsidRPr="00152841">
        <w:rPr>
          <w:sz w:val="22"/>
          <w:szCs w:val="22"/>
        </w:rPr>
        <w:t xml:space="preserve">of this ordinance </w:t>
      </w:r>
      <w:r w:rsidRPr="00152841">
        <w:rPr>
          <w:sz w:val="22"/>
          <w:szCs w:val="22"/>
        </w:rPr>
        <w:t>also includes the construction and inspection of alterations and additions to one- and two-family dwellings built before June 1, 1980.  Because such projects are not under state jurisdiction, petitions for variance</w:t>
      </w:r>
      <w:r w:rsidR="00152841" w:rsidRPr="00152841">
        <w:rPr>
          <w:sz w:val="22"/>
          <w:szCs w:val="22"/>
        </w:rPr>
        <w:t>,</w:t>
      </w:r>
      <w:r w:rsidRPr="00152841">
        <w:rPr>
          <w:sz w:val="22"/>
          <w:szCs w:val="22"/>
        </w:rPr>
        <w:t xml:space="preserve"> and final appeals </w:t>
      </w:r>
      <w:r w:rsidR="00152841" w:rsidRPr="00152841">
        <w:rPr>
          <w:sz w:val="22"/>
          <w:szCs w:val="22"/>
        </w:rPr>
        <w:t xml:space="preserve">of these projects </w:t>
      </w:r>
      <w:r w:rsidRPr="00152841">
        <w:rPr>
          <w:sz w:val="22"/>
          <w:szCs w:val="22"/>
        </w:rPr>
        <w:t xml:space="preserve">shall be decided by </w:t>
      </w:r>
      <w:r w:rsidR="00DB6AC7" w:rsidRPr="00152841">
        <w:rPr>
          <w:sz w:val="22"/>
          <w:szCs w:val="22"/>
        </w:rPr>
        <w:t>this municipality</w:t>
      </w:r>
      <w:r w:rsidRPr="00152841">
        <w:rPr>
          <w:sz w:val="22"/>
          <w:szCs w:val="22"/>
        </w:rPr>
        <w:t xml:space="preserve">.  Petitions for variance shall be decided </w:t>
      </w:r>
      <w:r w:rsidR="00DB6AC7" w:rsidRPr="00152841">
        <w:rPr>
          <w:sz w:val="22"/>
          <w:szCs w:val="22"/>
        </w:rPr>
        <w:t xml:space="preserve">by the municipality in accordance with </w:t>
      </w:r>
      <w:r w:rsidR="006A559F" w:rsidRPr="00152841">
        <w:rPr>
          <w:sz w:val="22"/>
          <w:szCs w:val="22"/>
        </w:rPr>
        <w:t xml:space="preserve">Wis. Admin. Code </w:t>
      </w:r>
      <w:r w:rsidR="00893485" w:rsidRPr="00152841">
        <w:rPr>
          <w:sz w:val="22"/>
          <w:szCs w:val="22"/>
        </w:rPr>
        <w:t xml:space="preserve">ch. </w:t>
      </w:r>
      <w:r w:rsidR="00E378A6" w:rsidRPr="00152841">
        <w:rPr>
          <w:sz w:val="22"/>
          <w:szCs w:val="22"/>
        </w:rPr>
        <w:t>SPS 3</w:t>
      </w:r>
      <w:r w:rsidRPr="00152841">
        <w:rPr>
          <w:sz w:val="22"/>
          <w:szCs w:val="22"/>
        </w:rPr>
        <w:t xml:space="preserve">20.19 so that equivalency is maintained to the intent of the rule being petitioned.  </w:t>
      </w:r>
    </w:p>
    <w:p w14:paraId="55B1BE1C" w14:textId="77777777" w:rsidR="00A82F84" w:rsidRPr="00152841" w:rsidRDefault="00A82F84">
      <w:pPr>
        <w:tabs>
          <w:tab w:val="left" w:pos="480"/>
          <w:tab w:val="left" w:pos="1080"/>
          <w:tab w:val="left" w:pos="1680"/>
          <w:tab w:val="left" w:pos="2280"/>
          <w:tab w:val="left" w:pos="2880"/>
        </w:tabs>
        <w:spacing w:line="240" w:lineRule="exact"/>
        <w:ind w:left="9" w:firstLine="247"/>
        <w:rPr>
          <w:sz w:val="22"/>
          <w:szCs w:val="22"/>
        </w:rPr>
      </w:pPr>
    </w:p>
    <w:p w14:paraId="40268E58" w14:textId="24DD4F45" w:rsidR="00CB249C" w:rsidRPr="00152841" w:rsidRDefault="00CB249C" w:rsidP="00152841">
      <w:pPr>
        <w:tabs>
          <w:tab w:val="left" w:pos="9"/>
          <w:tab w:val="left" w:pos="4320"/>
          <w:tab w:val="left" w:pos="9990"/>
        </w:tabs>
        <w:spacing w:line="240" w:lineRule="exact"/>
        <w:ind w:left="9"/>
        <w:rPr>
          <w:bCs/>
          <w:color w:val="FF0000"/>
          <w:sz w:val="22"/>
          <w:szCs w:val="22"/>
        </w:rPr>
      </w:pPr>
      <w:r w:rsidRPr="00152841">
        <w:rPr>
          <w:bCs/>
          <w:color w:val="FF0000"/>
          <w:sz w:val="22"/>
          <w:szCs w:val="22"/>
        </w:rPr>
        <w:t xml:space="preserve">The following paragraph is optional. Keep only if applying the UDC to </w:t>
      </w:r>
      <w:r w:rsidR="00DB6AC7" w:rsidRPr="00152841">
        <w:rPr>
          <w:bCs/>
          <w:color w:val="FF0000"/>
          <w:sz w:val="22"/>
          <w:szCs w:val="22"/>
        </w:rPr>
        <w:t>detached garages and/or accessory buildings</w:t>
      </w:r>
      <w:r w:rsidRPr="00152841">
        <w:rPr>
          <w:bCs/>
          <w:color w:val="FF0000"/>
          <w:sz w:val="22"/>
          <w:szCs w:val="22"/>
        </w:rPr>
        <w:t>.</w:t>
      </w:r>
      <w:r w:rsidR="00DB6AC7" w:rsidRPr="00152841">
        <w:rPr>
          <w:bCs/>
          <w:color w:val="FF0000"/>
          <w:sz w:val="22"/>
          <w:szCs w:val="22"/>
        </w:rPr>
        <w:t xml:space="preserve"> Edit the paragraph as appropriate.</w:t>
      </w:r>
    </w:p>
    <w:p w14:paraId="1ED726EB" w14:textId="376FDF53" w:rsidR="00A82F84" w:rsidRPr="00152841" w:rsidRDefault="00F307A5" w:rsidP="00152841">
      <w:pPr>
        <w:tabs>
          <w:tab w:val="left" w:pos="480"/>
          <w:tab w:val="left" w:pos="1080"/>
          <w:tab w:val="left" w:pos="1680"/>
          <w:tab w:val="left" w:pos="2280"/>
          <w:tab w:val="left" w:pos="2880"/>
        </w:tabs>
        <w:spacing w:line="240" w:lineRule="exact"/>
        <w:ind w:left="9" w:hanging="9"/>
        <w:rPr>
          <w:sz w:val="22"/>
          <w:szCs w:val="22"/>
        </w:rPr>
      </w:pPr>
      <w:r w:rsidRPr="00152841">
        <w:rPr>
          <w:sz w:val="22"/>
          <w:szCs w:val="22"/>
        </w:rPr>
        <w:lastRenderedPageBreak/>
        <w:t>Notwithstanding</w:t>
      </w:r>
      <w:r w:rsidR="00A82F84" w:rsidRPr="00152841">
        <w:rPr>
          <w:sz w:val="22"/>
          <w:szCs w:val="22"/>
        </w:rPr>
        <w:t xml:space="preserve"> </w:t>
      </w:r>
      <w:r w:rsidR="006A559F" w:rsidRPr="00152841">
        <w:rPr>
          <w:sz w:val="22"/>
          <w:szCs w:val="22"/>
        </w:rPr>
        <w:t xml:space="preserve">Wis. Admin. Code </w:t>
      </w:r>
      <w:r w:rsidR="005D7FEE" w:rsidRPr="00152841">
        <w:rPr>
          <w:sz w:val="22"/>
          <w:szCs w:val="22"/>
        </w:rPr>
        <w:t>ch.</w:t>
      </w:r>
      <w:r w:rsidR="006A559F" w:rsidRPr="00152841">
        <w:rPr>
          <w:sz w:val="22"/>
          <w:szCs w:val="22"/>
        </w:rPr>
        <w:t xml:space="preserve"> </w:t>
      </w:r>
      <w:r w:rsidR="00E378A6" w:rsidRPr="00152841">
        <w:rPr>
          <w:sz w:val="22"/>
          <w:szCs w:val="22"/>
        </w:rPr>
        <w:t>SPS 3</w:t>
      </w:r>
      <w:r w:rsidR="00A82F84" w:rsidRPr="00152841">
        <w:rPr>
          <w:sz w:val="22"/>
          <w:szCs w:val="22"/>
        </w:rPr>
        <w:t>20.05</w:t>
      </w:r>
      <w:r w:rsidR="00013181" w:rsidRPr="00152841">
        <w:rPr>
          <w:sz w:val="22"/>
          <w:szCs w:val="22"/>
        </w:rPr>
        <w:t xml:space="preserve"> or any other exemptions of the Uniform Dwelling Code</w:t>
      </w:r>
      <w:r w:rsidR="00A82F84" w:rsidRPr="00152841">
        <w:rPr>
          <w:sz w:val="22"/>
          <w:szCs w:val="22"/>
        </w:rPr>
        <w:t xml:space="preserve">, the scope </w:t>
      </w:r>
      <w:r w:rsidR="00013181" w:rsidRPr="00152841">
        <w:rPr>
          <w:sz w:val="22"/>
          <w:szCs w:val="22"/>
        </w:rPr>
        <w:t xml:space="preserve">of this ordinance </w:t>
      </w:r>
      <w:r w:rsidR="00A82F84" w:rsidRPr="00152841">
        <w:rPr>
          <w:sz w:val="22"/>
          <w:szCs w:val="22"/>
        </w:rPr>
        <w:t>also includes the construction and inspection of</w:t>
      </w:r>
      <w:r w:rsidR="00DB6AC7" w:rsidRPr="00152841">
        <w:rPr>
          <w:sz w:val="22"/>
          <w:szCs w:val="22"/>
        </w:rPr>
        <w:t xml:space="preserve"> </w:t>
      </w:r>
      <w:sdt>
        <w:sdtPr>
          <w:rPr>
            <w:sz w:val="22"/>
            <w:szCs w:val="22"/>
          </w:rPr>
          <w:alias w:val="Additional applications"/>
          <w:tag w:val="additional applications"/>
          <w:id w:val="-1789576662"/>
          <w:placeholder>
            <w:docPart w:val="DefaultPlaceholder_-1854013438"/>
          </w:placeholder>
          <w:showingPlcHdr/>
          <w:comboBox>
            <w:listItem w:displayText="detached garages" w:value="detached garages"/>
            <w:listItem w:displayText="accessory buildings" w:value="accessory buildings"/>
            <w:listItem w:displayText="detached garages and accessory buildings" w:value="detached garages and accessory buildings"/>
          </w:comboBox>
        </w:sdtPr>
        <w:sdtContent>
          <w:r w:rsidR="00DB6AC7" w:rsidRPr="00152841">
            <w:rPr>
              <w:rStyle w:val="PlaceholderText"/>
              <w:color w:val="EE0000"/>
              <w:sz w:val="22"/>
              <w:szCs w:val="22"/>
            </w:rPr>
            <w:t>Choose an item.</w:t>
          </w:r>
        </w:sdtContent>
      </w:sdt>
      <w:r w:rsidR="00A82F84" w:rsidRPr="00152841">
        <w:rPr>
          <w:sz w:val="22"/>
          <w:szCs w:val="22"/>
        </w:rPr>
        <w:t xml:space="preserve">  serving one</w:t>
      </w:r>
      <w:r w:rsidR="00A51344" w:rsidRPr="00152841">
        <w:rPr>
          <w:sz w:val="22"/>
          <w:szCs w:val="22"/>
        </w:rPr>
        <w:t>-</w:t>
      </w:r>
      <w:r w:rsidR="00A82F84" w:rsidRPr="00152841">
        <w:rPr>
          <w:sz w:val="22"/>
          <w:szCs w:val="22"/>
        </w:rPr>
        <w:t xml:space="preserve"> and two</w:t>
      </w:r>
      <w:r w:rsidR="00A51344" w:rsidRPr="00152841">
        <w:rPr>
          <w:sz w:val="22"/>
          <w:szCs w:val="22"/>
        </w:rPr>
        <w:t>-</w:t>
      </w:r>
      <w:r w:rsidR="00A82F84" w:rsidRPr="00152841">
        <w:rPr>
          <w:sz w:val="22"/>
          <w:szCs w:val="22"/>
        </w:rPr>
        <w:t xml:space="preserve">family dwellings.  </w:t>
      </w:r>
      <w:r w:rsidR="00A82F84" w:rsidRPr="00152841">
        <w:rPr>
          <w:sz w:val="22"/>
          <w:szCs w:val="22"/>
        </w:rPr>
        <w:t>The building structure and any heating, electrical</w:t>
      </w:r>
      <w:r w:rsidR="00152841" w:rsidRPr="00152841">
        <w:rPr>
          <w:sz w:val="22"/>
          <w:szCs w:val="22"/>
        </w:rPr>
        <w:t>,</w:t>
      </w:r>
      <w:r w:rsidR="00A82F84" w:rsidRPr="00152841">
        <w:rPr>
          <w:sz w:val="22"/>
          <w:szCs w:val="22"/>
        </w:rPr>
        <w:t xml:space="preserve"> or plumbing systems shall comply </w:t>
      </w:r>
      <w:r w:rsidR="006B1315" w:rsidRPr="00152841">
        <w:rPr>
          <w:sz w:val="22"/>
          <w:szCs w:val="22"/>
        </w:rPr>
        <w:t xml:space="preserve">with the requirements of </w:t>
      </w:r>
      <w:r w:rsidR="00013181" w:rsidRPr="00152841">
        <w:rPr>
          <w:sz w:val="22"/>
          <w:szCs w:val="22"/>
        </w:rPr>
        <w:t xml:space="preserve">the </w:t>
      </w:r>
      <w:r w:rsidR="00A82F84" w:rsidRPr="00152841">
        <w:rPr>
          <w:sz w:val="22"/>
          <w:szCs w:val="22"/>
        </w:rPr>
        <w:t>Uniform Dwelling Code</w:t>
      </w:r>
      <w:r w:rsidR="000A4188" w:rsidRPr="00152841">
        <w:rPr>
          <w:sz w:val="22"/>
          <w:szCs w:val="22"/>
        </w:rPr>
        <w:t>, other than for smoke alarms, carbon monoxide alarms and frost protection of footings, which shall be determined by the code official</w:t>
      </w:r>
      <w:r w:rsidR="00A82F84" w:rsidRPr="00152841">
        <w:rPr>
          <w:sz w:val="22"/>
          <w:szCs w:val="22"/>
        </w:rPr>
        <w:t xml:space="preserve">.  Petitions for variance and appeals </w:t>
      </w:r>
      <w:r w:rsidR="00152841" w:rsidRPr="00152841">
        <w:rPr>
          <w:sz w:val="22"/>
          <w:szCs w:val="22"/>
        </w:rPr>
        <w:t xml:space="preserve">of these projects </w:t>
      </w:r>
      <w:r w:rsidR="00A82F84" w:rsidRPr="00152841">
        <w:rPr>
          <w:sz w:val="22"/>
          <w:szCs w:val="22"/>
        </w:rPr>
        <w:t xml:space="preserve">shall be handled </w:t>
      </w:r>
      <w:r w:rsidR="000A4188" w:rsidRPr="00152841">
        <w:rPr>
          <w:sz w:val="22"/>
          <w:szCs w:val="22"/>
        </w:rPr>
        <w:t>by this municipality</w:t>
      </w:r>
      <w:r w:rsidR="00A82F84" w:rsidRPr="00152841">
        <w:rPr>
          <w:sz w:val="22"/>
          <w:szCs w:val="22"/>
        </w:rPr>
        <w:t>.</w:t>
      </w:r>
    </w:p>
    <w:p w14:paraId="3EFCCAAE"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02F84FBA" w14:textId="70C347F4"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WISCONSIN </w:t>
      </w:r>
      <w:r w:rsidR="00DB6AC7" w:rsidRPr="00152841">
        <w:rPr>
          <w:sz w:val="22"/>
          <w:szCs w:val="22"/>
        </w:rPr>
        <w:t>ADMINISTRATIVE</w:t>
      </w:r>
      <w:r w:rsidRPr="00152841">
        <w:rPr>
          <w:sz w:val="22"/>
          <w:szCs w:val="22"/>
        </w:rPr>
        <w:t xml:space="preserve"> CODE</w:t>
      </w:r>
      <w:r w:rsidR="00DB6AC7" w:rsidRPr="00152841">
        <w:rPr>
          <w:sz w:val="22"/>
          <w:szCs w:val="22"/>
        </w:rPr>
        <w:t>S</w:t>
      </w:r>
      <w:r w:rsidRPr="00152841">
        <w:rPr>
          <w:sz w:val="22"/>
          <w:szCs w:val="22"/>
        </w:rPr>
        <w:t xml:space="preserve"> ADOPTED.  Wisconsin </w:t>
      </w:r>
      <w:r w:rsidR="00DB6AC7" w:rsidRPr="00152841">
        <w:rPr>
          <w:sz w:val="22"/>
          <w:szCs w:val="22"/>
        </w:rPr>
        <w:t xml:space="preserve">Admin. Code </w:t>
      </w:r>
      <w:r w:rsidR="00152841" w:rsidRPr="00152841">
        <w:rPr>
          <w:sz w:val="22"/>
          <w:szCs w:val="22"/>
        </w:rPr>
        <w:t>ch.</w:t>
      </w:r>
      <w:r w:rsidR="00D11133" w:rsidRPr="00152841">
        <w:rPr>
          <w:sz w:val="22"/>
          <w:szCs w:val="22"/>
        </w:rPr>
        <w:t xml:space="preserve"> </w:t>
      </w:r>
      <w:r w:rsidR="00893485" w:rsidRPr="00152841">
        <w:rPr>
          <w:sz w:val="22"/>
          <w:szCs w:val="22"/>
        </w:rPr>
        <w:t>SPS</w:t>
      </w:r>
      <w:r w:rsidR="008F3F4F" w:rsidRPr="00152841">
        <w:rPr>
          <w:sz w:val="22"/>
          <w:szCs w:val="22"/>
        </w:rPr>
        <w:t xml:space="preserve"> </w:t>
      </w:r>
      <w:r w:rsidR="00E378A6" w:rsidRPr="00152841">
        <w:rPr>
          <w:sz w:val="22"/>
          <w:szCs w:val="22"/>
        </w:rPr>
        <w:t>3</w:t>
      </w:r>
      <w:r w:rsidRPr="00152841">
        <w:rPr>
          <w:sz w:val="22"/>
          <w:szCs w:val="22"/>
        </w:rPr>
        <w:t>20-</w:t>
      </w:r>
      <w:r w:rsidR="00457A7C" w:rsidRPr="00152841">
        <w:rPr>
          <w:sz w:val="22"/>
          <w:szCs w:val="22"/>
        </w:rPr>
        <w:t>3</w:t>
      </w:r>
      <w:r w:rsidRPr="00152841">
        <w:rPr>
          <w:sz w:val="22"/>
          <w:szCs w:val="22"/>
        </w:rPr>
        <w:t>25</w:t>
      </w:r>
      <w:r w:rsidR="00DB6AC7" w:rsidRPr="00152841">
        <w:rPr>
          <w:sz w:val="22"/>
          <w:szCs w:val="22"/>
        </w:rPr>
        <w:t>, Uniform Dwelling Code,</w:t>
      </w:r>
      <w:r w:rsidR="003024EF" w:rsidRPr="00152841">
        <w:rPr>
          <w:sz w:val="22"/>
          <w:szCs w:val="22"/>
        </w:rPr>
        <w:t xml:space="preserve"> and SPS 327</w:t>
      </w:r>
      <w:r w:rsidR="00013181" w:rsidRPr="00152841">
        <w:rPr>
          <w:sz w:val="22"/>
          <w:szCs w:val="22"/>
        </w:rPr>
        <w:t xml:space="preserve">, </w:t>
      </w:r>
      <w:r w:rsidR="00DB6AC7" w:rsidRPr="00152841">
        <w:rPr>
          <w:sz w:val="22"/>
          <w:szCs w:val="22"/>
        </w:rPr>
        <w:t>Camping Units,</w:t>
      </w:r>
      <w:r w:rsidR="00013181" w:rsidRPr="00152841">
        <w:rPr>
          <w:sz w:val="22"/>
          <w:szCs w:val="22"/>
        </w:rPr>
        <w:t xml:space="preserve"> </w:t>
      </w:r>
      <w:r w:rsidR="003024EF" w:rsidRPr="00152841">
        <w:rPr>
          <w:sz w:val="22"/>
          <w:szCs w:val="22"/>
        </w:rPr>
        <w:t>their</w:t>
      </w:r>
      <w:r w:rsidR="00013181" w:rsidRPr="00152841">
        <w:rPr>
          <w:sz w:val="22"/>
          <w:szCs w:val="22"/>
        </w:rPr>
        <w:t xml:space="preserve"> successors,</w:t>
      </w:r>
      <w:r w:rsidRPr="00152841">
        <w:rPr>
          <w:sz w:val="22"/>
          <w:szCs w:val="22"/>
        </w:rPr>
        <w:t xml:space="preserve"> and all amendments thereto, </w:t>
      </w:r>
      <w:r w:rsidR="006A559F" w:rsidRPr="00152841">
        <w:rPr>
          <w:sz w:val="22"/>
          <w:szCs w:val="22"/>
        </w:rPr>
        <w:t>are</w:t>
      </w:r>
      <w:r w:rsidRPr="00152841">
        <w:rPr>
          <w:sz w:val="22"/>
          <w:szCs w:val="22"/>
        </w:rPr>
        <w:t xml:space="preserve"> </w:t>
      </w:r>
      <w:r w:rsidRPr="00152841">
        <w:rPr>
          <w:sz w:val="22"/>
          <w:szCs w:val="22"/>
        </w:rPr>
        <w:t>adopted and incorporated by reference and shall apply to all buildings within the scope of this ordinance.</w:t>
      </w:r>
    </w:p>
    <w:p w14:paraId="0B17563C"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1953F01A" w14:textId="3ADE5453"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BUILDING INSPECTOR.  There is hereby created the position of Building Inspector, who shall administer and enforce this ordinance and shall be certified by the </w:t>
      </w:r>
      <w:r w:rsidR="00152841" w:rsidRPr="00152841">
        <w:rPr>
          <w:sz w:val="22"/>
          <w:szCs w:val="22"/>
        </w:rPr>
        <w:t>Wisconsin Department of Safety and Professional Services</w:t>
      </w:r>
      <w:r w:rsidRPr="00152841">
        <w:rPr>
          <w:sz w:val="22"/>
          <w:szCs w:val="22"/>
        </w:rPr>
        <w:t xml:space="preserve">, as specified by </w:t>
      </w:r>
      <w:r w:rsidR="006A559F" w:rsidRPr="00152841">
        <w:rPr>
          <w:sz w:val="22"/>
          <w:szCs w:val="22"/>
        </w:rPr>
        <w:t>Wis</w:t>
      </w:r>
      <w:r w:rsidR="006A559F" w:rsidRPr="00152841">
        <w:rPr>
          <w:sz w:val="22"/>
          <w:szCs w:val="22"/>
        </w:rPr>
        <w:t xml:space="preserve">. Stat. </w:t>
      </w:r>
      <w:r w:rsidR="00893485" w:rsidRPr="00152841">
        <w:rPr>
          <w:sz w:val="22"/>
          <w:szCs w:val="22"/>
        </w:rPr>
        <w:t xml:space="preserve">ch. </w:t>
      </w:r>
      <w:r w:rsidRPr="00152841">
        <w:rPr>
          <w:sz w:val="22"/>
          <w:szCs w:val="22"/>
        </w:rPr>
        <w:t>101.66(2), in the category of Uniform Dwelling Code Construction Inspector.  Additionally, this or other assistant inspectors shall possess the certification categories of</w:t>
      </w:r>
      <w:r w:rsidR="00090328" w:rsidRPr="00152841">
        <w:rPr>
          <w:sz w:val="22"/>
          <w:szCs w:val="22"/>
        </w:rPr>
        <w:t xml:space="preserve"> UDC </w:t>
      </w:r>
      <w:r w:rsidR="009270B1" w:rsidRPr="00152841">
        <w:rPr>
          <w:sz w:val="22"/>
          <w:szCs w:val="22"/>
        </w:rPr>
        <w:t>Construction Inspector, UDC</w:t>
      </w:r>
      <w:r w:rsidRPr="00152841">
        <w:rPr>
          <w:sz w:val="22"/>
          <w:szCs w:val="22"/>
        </w:rPr>
        <w:t xml:space="preserve"> HVAC</w:t>
      </w:r>
      <w:r w:rsidR="009270B1" w:rsidRPr="00152841">
        <w:rPr>
          <w:sz w:val="22"/>
          <w:szCs w:val="22"/>
        </w:rPr>
        <w:t xml:space="preserve"> Inspector</w:t>
      </w:r>
      <w:r w:rsidRPr="00152841">
        <w:rPr>
          <w:sz w:val="22"/>
          <w:szCs w:val="22"/>
        </w:rPr>
        <w:t>, UDC Electrical</w:t>
      </w:r>
      <w:r w:rsidR="009270B1" w:rsidRPr="00152841">
        <w:rPr>
          <w:sz w:val="22"/>
          <w:szCs w:val="22"/>
        </w:rPr>
        <w:t xml:space="preserve"> Inspector</w:t>
      </w:r>
      <w:r w:rsidRPr="00152841">
        <w:rPr>
          <w:sz w:val="22"/>
          <w:szCs w:val="22"/>
        </w:rPr>
        <w:t>, and UDC Plumbing</w:t>
      </w:r>
      <w:r w:rsidR="009270B1" w:rsidRPr="00152841">
        <w:rPr>
          <w:sz w:val="22"/>
          <w:szCs w:val="22"/>
        </w:rPr>
        <w:t xml:space="preserve"> Inspector</w:t>
      </w:r>
      <w:r w:rsidRPr="00152841">
        <w:rPr>
          <w:sz w:val="22"/>
          <w:szCs w:val="22"/>
        </w:rPr>
        <w:t xml:space="preserve">.  </w:t>
      </w:r>
    </w:p>
    <w:p w14:paraId="442ED7AC"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692B7661" w14:textId="2FCB30E1" w:rsidR="00DB6AC7" w:rsidRPr="00152841" w:rsidRDefault="00DB6AC7" w:rsidP="00152841">
      <w:pPr>
        <w:tabs>
          <w:tab w:val="left" w:pos="9"/>
          <w:tab w:val="left" w:pos="4320"/>
          <w:tab w:val="left" w:pos="9990"/>
        </w:tabs>
        <w:spacing w:line="240" w:lineRule="exact"/>
        <w:ind w:left="9"/>
        <w:rPr>
          <w:bCs/>
          <w:color w:val="FF0000"/>
          <w:sz w:val="22"/>
          <w:szCs w:val="22"/>
        </w:rPr>
      </w:pPr>
      <w:r w:rsidRPr="00152841">
        <w:rPr>
          <w:bCs/>
          <w:color w:val="FF0000"/>
          <w:sz w:val="22"/>
          <w:szCs w:val="22"/>
        </w:rPr>
        <w:t xml:space="preserve">Enter square footage limits that trigger </w:t>
      </w:r>
      <w:r w:rsidR="00893485" w:rsidRPr="00152841">
        <w:rPr>
          <w:bCs/>
          <w:color w:val="FF0000"/>
          <w:sz w:val="22"/>
          <w:szCs w:val="22"/>
        </w:rPr>
        <w:t xml:space="preserve">permitting requirements for </w:t>
      </w:r>
      <w:r w:rsidRPr="00152841">
        <w:rPr>
          <w:bCs/>
          <w:color w:val="FF0000"/>
          <w:sz w:val="22"/>
          <w:szCs w:val="22"/>
        </w:rPr>
        <w:t>alteration and/or addition</w:t>
      </w:r>
      <w:r w:rsidR="00893485" w:rsidRPr="00152841">
        <w:rPr>
          <w:bCs/>
          <w:color w:val="FF0000"/>
          <w:sz w:val="22"/>
          <w:szCs w:val="22"/>
        </w:rPr>
        <w:t xml:space="preserve"> projects. Alternatively, edit first sentence if appropriate. </w:t>
      </w:r>
    </w:p>
    <w:p w14:paraId="301A27BE" w14:textId="30F06CEB" w:rsidR="00DB6AC7"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BUILDING PERMIT REQUIRED.  If a person alters a building </w:t>
      </w:r>
      <w:r w:rsidR="00152841" w:rsidRPr="00152841">
        <w:rPr>
          <w:sz w:val="22"/>
          <w:szCs w:val="22"/>
        </w:rPr>
        <w:t>or</w:t>
      </w:r>
      <w:r w:rsidR="00C3618B" w:rsidRPr="00152841">
        <w:rPr>
          <w:sz w:val="22"/>
          <w:szCs w:val="22"/>
        </w:rPr>
        <w:t xml:space="preserve"> any portion of the building, </w:t>
      </w:r>
      <w:r w:rsidRPr="00152841">
        <w:rPr>
          <w:sz w:val="22"/>
          <w:szCs w:val="22"/>
        </w:rPr>
        <w:t xml:space="preserve">in excess of </w:t>
      </w:r>
      <w:r w:rsidR="0092163C" w:rsidRPr="00152841">
        <w:rPr>
          <w:sz w:val="22"/>
          <w:szCs w:val="22"/>
          <w:u w:val="single"/>
        </w:rPr>
        <w:tab/>
      </w:r>
      <w:r w:rsidR="00893485" w:rsidRPr="00152841">
        <w:rPr>
          <w:sz w:val="22"/>
          <w:szCs w:val="22"/>
          <w:u w:val="single"/>
        </w:rPr>
        <w:tab/>
      </w:r>
      <w:r w:rsidR="0092163C" w:rsidRPr="00152841">
        <w:rPr>
          <w:sz w:val="22"/>
          <w:szCs w:val="22"/>
          <w:u w:val="single"/>
        </w:rPr>
        <w:tab/>
      </w:r>
      <w:r w:rsidR="00DB6AC7" w:rsidRPr="00152841">
        <w:rPr>
          <w:sz w:val="22"/>
          <w:szCs w:val="22"/>
        </w:rPr>
        <w:t> square feet</w:t>
      </w:r>
      <w:r w:rsidR="00152841" w:rsidRPr="00152841">
        <w:rPr>
          <w:sz w:val="22"/>
          <w:szCs w:val="22"/>
        </w:rPr>
        <w:t>,</w:t>
      </w:r>
      <w:r w:rsidRPr="00152841">
        <w:rPr>
          <w:sz w:val="22"/>
          <w:szCs w:val="22"/>
        </w:rPr>
        <w:t xml:space="preserve"> adds </w:t>
      </w:r>
      <w:r w:rsidR="00DB6AC7" w:rsidRPr="00152841">
        <w:rPr>
          <w:sz w:val="22"/>
          <w:szCs w:val="22"/>
          <w:u w:val="single"/>
        </w:rPr>
        <w:tab/>
      </w:r>
      <w:r w:rsidR="0092163C" w:rsidRPr="00152841">
        <w:rPr>
          <w:sz w:val="22"/>
          <w:szCs w:val="22"/>
          <w:u w:val="single"/>
        </w:rPr>
        <w:tab/>
      </w:r>
      <w:r w:rsidR="00DB6AC7" w:rsidRPr="00152841">
        <w:rPr>
          <w:sz w:val="22"/>
          <w:szCs w:val="22"/>
        </w:rPr>
        <w:t> </w:t>
      </w:r>
      <w:r w:rsidR="00152841" w:rsidRPr="00152841">
        <w:rPr>
          <w:sz w:val="22"/>
          <w:szCs w:val="22"/>
        </w:rPr>
        <w:t xml:space="preserve">or more </w:t>
      </w:r>
      <w:r w:rsidR="00DB6AC7" w:rsidRPr="00152841">
        <w:rPr>
          <w:sz w:val="22"/>
          <w:szCs w:val="22"/>
        </w:rPr>
        <w:t>square feet</w:t>
      </w:r>
      <w:r w:rsidR="00893485" w:rsidRPr="00152841">
        <w:rPr>
          <w:sz w:val="22"/>
          <w:szCs w:val="22"/>
        </w:rPr>
        <w:t xml:space="preserve"> onto a building,</w:t>
      </w:r>
      <w:r w:rsidRPr="00152841">
        <w:rPr>
          <w:sz w:val="22"/>
          <w:szCs w:val="22"/>
        </w:rPr>
        <w:t xml:space="preserve"> or builds </w:t>
      </w:r>
      <w:r w:rsidR="0095535C" w:rsidRPr="00152841">
        <w:rPr>
          <w:sz w:val="22"/>
          <w:szCs w:val="22"/>
        </w:rPr>
        <w:t xml:space="preserve">or installs </w:t>
      </w:r>
      <w:r w:rsidRPr="00152841">
        <w:rPr>
          <w:sz w:val="22"/>
          <w:szCs w:val="22"/>
        </w:rPr>
        <w:t xml:space="preserve">a new building, within the scope of this ordinance, they shall first obtain a building permit for such work from the building inspector.  Any structural changes or major changes to mechanical systems that involve extensions shall require permits if over the forgoing thresholds.  Restoration or repair of an installation to its previous code- compliant condition as determined by the building inspector is exempted from permit requirements.  </w:t>
      </w:r>
    </w:p>
    <w:p w14:paraId="4911D17B" w14:textId="77777777" w:rsidR="00DB6AC7" w:rsidRPr="00152841" w:rsidRDefault="00DB6AC7" w:rsidP="0092163C">
      <w:pPr>
        <w:tabs>
          <w:tab w:val="left" w:pos="1080"/>
          <w:tab w:val="left" w:pos="1800"/>
          <w:tab w:val="left" w:pos="3780"/>
        </w:tabs>
        <w:spacing w:line="240" w:lineRule="exact"/>
        <w:ind w:left="9" w:firstLine="261"/>
        <w:rPr>
          <w:sz w:val="22"/>
          <w:szCs w:val="22"/>
        </w:rPr>
      </w:pPr>
    </w:p>
    <w:p w14:paraId="7A187CD9" w14:textId="62DF813B" w:rsidR="00DB6AC7" w:rsidRPr="00152841" w:rsidRDefault="00893485" w:rsidP="00152841">
      <w:pPr>
        <w:tabs>
          <w:tab w:val="left" w:pos="9"/>
          <w:tab w:val="left" w:pos="4320"/>
          <w:tab w:val="left" w:pos="9990"/>
        </w:tabs>
        <w:spacing w:line="240" w:lineRule="exact"/>
        <w:ind w:left="9"/>
        <w:rPr>
          <w:bCs/>
          <w:color w:val="FF0000"/>
          <w:sz w:val="22"/>
          <w:szCs w:val="22"/>
        </w:rPr>
      </w:pPr>
      <w:r w:rsidRPr="00152841">
        <w:rPr>
          <w:bCs/>
          <w:color w:val="FF0000"/>
          <w:sz w:val="22"/>
          <w:szCs w:val="22"/>
        </w:rPr>
        <w:t>The following paragraph is optional</w:t>
      </w:r>
      <w:r w:rsidR="00DB6AC7" w:rsidRPr="00152841">
        <w:rPr>
          <w:bCs/>
          <w:color w:val="FF0000"/>
          <w:sz w:val="22"/>
          <w:szCs w:val="22"/>
        </w:rPr>
        <w:t>. Delete or edit the following if not exempt from permitting requirements.</w:t>
      </w:r>
    </w:p>
    <w:p w14:paraId="5414C1F4" w14:textId="20C49B40" w:rsidR="00A82F84" w:rsidRPr="00152841" w:rsidRDefault="00A82F84" w:rsidP="00152841">
      <w:pPr>
        <w:tabs>
          <w:tab w:val="left" w:pos="480"/>
          <w:tab w:val="left" w:pos="1080"/>
          <w:tab w:val="left" w:pos="1680"/>
          <w:tab w:val="left" w:pos="2280"/>
          <w:tab w:val="left" w:pos="2880"/>
        </w:tabs>
        <w:spacing w:line="240" w:lineRule="exact"/>
        <w:ind w:left="9" w:hanging="9"/>
        <w:rPr>
          <w:sz w:val="22"/>
          <w:szCs w:val="22"/>
        </w:rPr>
      </w:pPr>
      <w:r w:rsidRPr="00152841">
        <w:rPr>
          <w:sz w:val="22"/>
          <w:szCs w:val="22"/>
        </w:rPr>
        <w:t>Residing, re-roofing, finishing of interior surfaces and installation of cabinetry shall be exempted from permit requirements.</w:t>
      </w:r>
    </w:p>
    <w:p w14:paraId="23154139"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6DC7DB22" w14:textId="3CAE6578" w:rsidR="00893485" w:rsidRPr="00152841" w:rsidRDefault="00893485"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PETITION FOR VARIANCE. Anyone petitioning a variance to the UDC for a new one- or two-family dwelling unit shall do so in accordance with Wis. Admin. Code ch. SPS 320.19.</w:t>
      </w:r>
    </w:p>
    <w:p w14:paraId="4700989C" w14:textId="77777777" w:rsidR="00893485" w:rsidRPr="00152841" w:rsidRDefault="00893485">
      <w:pPr>
        <w:tabs>
          <w:tab w:val="left" w:pos="480"/>
          <w:tab w:val="left" w:pos="1080"/>
          <w:tab w:val="left" w:pos="1680"/>
          <w:tab w:val="left" w:pos="2280"/>
          <w:tab w:val="left" w:pos="2880"/>
        </w:tabs>
        <w:spacing w:line="240" w:lineRule="exact"/>
        <w:rPr>
          <w:sz w:val="22"/>
          <w:szCs w:val="22"/>
        </w:rPr>
      </w:pPr>
    </w:p>
    <w:p w14:paraId="0173EE85" w14:textId="77B8B435"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BUILDING PERMIT FEE. The building permit fees shall be determined by resolution and shall include </w:t>
      </w:r>
      <w:r w:rsidR="00781A1F" w:rsidRPr="00152841">
        <w:rPr>
          <w:sz w:val="22"/>
          <w:szCs w:val="22"/>
        </w:rPr>
        <w:t xml:space="preserve">the applicable fee per </w:t>
      </w:r>
      <w:r w:rsidR="006A559F" w:rsidRPr="00152841">
        <w:rPr>
          <w:sz w:val="22"/>
          <w:szCs w:val="22"/>
        </w:rPr>
        <w:t xml:space="preserve">Wis. Admin. Code </w:t>
      </w:r>
      <w:r w:rsidR="00893485" w:rsidRPr="00152841">
        <w:rPr>
          <w:sz w:val="22"/>
          <w:szCs w:val="22"/>
        </w:rPr>
        <w:t xml:space="preserve">ch. </w:t>
      </w:r>
      <w:r w:rsidR="00E378A6" w:rsidRPr="00152841">
        <w:rPr>
          <w:sz w:val="22"/>
          <w:szCs w:val="22"/>
        </w:rPr>
        <w:t>SPS 30</w:t>
      </w:r>
      <w:r w:rsidR="00781A1F" w:rsidRPr="00152841">
        <w:rPr>
          <w:sz w:val="22"/>
          <w:szCs w:val="22"/>
        </w:rPr>
        <w:t>2</w:t>
      </w:r>
      <w:r w:rsidRPr="00152841">
        <w:rPr>
          <w:sz w:val="22"/>
          <w:szCs w:val="22"/>
        </w:rPr>
        <w:t xml:space="preserve"> to be forwarded to the Wisconsin Department of </w:t>
      </w:r>
      <w:r w:rsidR="0083499E" w:rsidRPr="00152841">
        <w:rPr>
          <w:sz w:val="22"/>
          <w:szCs w:val="22"/>
        </w:rPr>
        <w:t>Safety and Professional Services</w:t>
      </w:r>
      <w:r w:rsidRPr="00152841">
        <w:rPr>
          <w:sz w:val="22"/>
          <w:szCs w:val="22"/>
        </w:rPr>
        <w:t xml:space="preserve"> for a UDC permit seal that shall be assigned to any new dwelling.</w:t>
      </w:r>
      <w:r w:rsidR="003024EF" w:rsidRPr="00152841">
        <w:rPr>
          <w:sz w:val="22"/>
          <w:szCs w:val="22"/>
        </w:rPr>
        <w:t xml:space="preserve"> Permit fees for a Wisconsin camping unit as outlined within Wis. Admin. Code </w:t>
      </w:r>
      <w:r w:rsidR="00893485" w:rsidRPr="00152841">
        <w:rPr>
          <w:sz w:val="22"/>
          <w:szCs w:val="22"/>
        </w:rPr>
        <w:t xml:space="preserve">ch. </w:t>
      </w:r>
      <w:r w:rsidR="003024EF" w:rsidRPr="00152841">
        <w:rPr>
          <w:sz w:val="22"/>
          <w:szCs w:val="22"/>
        </w:rPr>
        <w:t xml:space="preserve">SPS 327.09 and inspection fees as outlined within Wis. Admin. Code </w:t>
      </w:r>
      <w:r w:rsidR="00893485" w:rsidRPr="00152841">
        <w:rPr>
          <w:sz w:val="22"/>
          <w:szCs w:val="22"/>
        </w:rPr>
        <w:t xml:space="preserve">ch. </w:t>
      </w:r>
      <w:r w:rsidR="003024EF" w:rsidRPr="00152841">
        <w:rPr>
          <w:sz w:val="22"/>
          <w:szCs w:val="22"/>
        </w:rPr>
        <w:t>327.10(3) will also be included in this resolution.</w:t>
      </w:r>
    </w:p>
    <w:p w14:paraId="57920A61" w14:textId="77777777" w:rsidR="00A82F84" w:rsidRPr="00152841" w:rsidRDefault="00A82F84">
      <w:pPr>
        <w:tabs>
          <w:tab w:val="left" w:pos="480"/>
          <w:tab w:val="left" w:pos="1080"/>
          <w:tab w:val="left" w:pos="1680"/>
          <w:tab w:val="left" w:pos="2280"/>
          <w:tab w:val="left" w:pos="2880"/>
        </w:tabs>
        <w:spacing w:line="240" w:lineRule="exact"/>
        <w:rPr>
          <w:sz w:val="22"/>
          <w:szCs w:val="22"/>
        </w:rPr>
      </w:pPr>
    </w:p>
    <w:p w14:paraId="18A50F92" w14:textId="59CCF319"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PENALTIES.  The enforcement of this section and all other laws and ordinances relating to building shall be by means of the withholding of building permits, imposition of forfeitures and injunctive action.  Forfeitures shall be not less than $25.00 nor more than $1,000.00 for each day of noncompliance.</w:t>
      </w:r>
    </w:p>
    <w:p w14:paraId="4FCBC513" w14:textId="77777777" w:rsidR="00893485" w:rsidRPr="00152841" w:rsidRDefault="00893485">
      <w:pPr>
        <w:tabs>
          <w:tab w:val="left" w:pos="480"/>
          <w:tab w:val="left" w:pos="1080"/>
          <w:tab w:val="left" w:pos="1680"/>
          <w:tab w:val="left" w:pos="2280"/>
          <w:tab w:val="left" w:pos="2880"/>
        </w:tabs>
        <w:spacing w:line="240" w:lineRule="exact"/>
        <w:rPr>
          <w:sz w:val="22"/>
          <w:szCs w:val="22"/>
        </w:rPr>
      </w:pPr>
    </w:p>
    <w:p w14:paraId="024B027D" w14:textId="42359CF6" w:rsidR="00A82F84" w:rsidRPr="00152841" w:rsidRDefault="00A82F84"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sidRPr="00152841">
        <w:rPr>
          <w:sz w:val="22"/>
          <w:szCs w:val="22"/>
        </w:rPr>
        <w:t xml:space="preserve">EFFECTIVE DATE.  This ordinance shall be effective </w:t>
      </w:r>
      <w:r w:rsidR="0092163C" w:rsidRPr="00152841">
        <w:rPr>
          <w:sz w:val="22"/>
          <w:szCs w:val="22"/>
          <w:u w:val="single"/>
        </w:rPr>
        <w:tab/>
      </w:r>
      <w:r w:rsidRPr="00152841">
        <w:rPr>
          <w:sz w:val="22"/>
          <w:szCs w:val="22"/>
        </w:rPr>
        <w:t>, upon passage and publication as provided by law.</w:t>
      </w:r>
    </w:p>
    <w:p w14:paraId="12AB1AA7" w14:textId="77777777" w:rsidR="0095535C" w:rsidRPr="00152841" w:rsidRDefault="0095535C">
      <w:pPr>
        <w:tabs>
          <w:tab w:val="left" w:pos="480"/>
          <w:tab w:val="left" w:pos="1080"/>
          <w:tab w:val="left" w:pos="1680"/>
          <w:tab w:val="left" w:pos="2280"/>
          <w:tab w:val="left" w:pos="2880"/>
        </w:tabs>
        <w:spacing w:line="240" w:lineRule="exact"/>
        <w:ind w:left="9" w:firstLine="252"/>
        <w:rPr>
          <w:sz w:val="22"/>
          <w:szCs w:val="22"/>
        </w:rPr>
      </w:pPr>
    </w:p>
    <w:p w14:paraId="492A36B6" w14:textId="6A6C7257" w:rsidR="0095535C" w:rsidRPr="00152841" w:rsidRDefault="007D054C" w:rsidP="00152841">
      <w:pPr>
        <w:pStyle w:val="ListParagraph"/>
        <w:numPr>
          <w:ilvl w:val="0"/>
          <w:numId w:val="2"/>
        </w:numPr>
        <w:tabs>
          <w:tab w:val="left" w:pos="540"/>
          <w:tab w:val="left" w:pos="1080"/>
          <w:tab w:val="left" w:pos="1680"/>
          <w:tab w:val="left" w:pos="2280"/>
          <w:tab w:val="left" w:pos="2880"/>
        </w:tabs>
        <w:spacing w:line="240" w:lineRule="exact"/>
        <w:ind w:left="0" w:firstLine="0"/>
        <w:rPr>
          <w:sz w:val="22"/>
          <w:szCs w:val="22"/>
        </w:rPr>
      </w:pPr>
      <w:r>
        <w:rPr>
          <w:sz w:val="22"/>
          <w:szCs w:val="22"/>
        </w:rPr>
        <w:t xml:space="preserve">RECORDS. </w:t>
      </w:r>
      <w:r w:rsidR="0095535C" w:rsidRPr="00152841">
        <w:rPr>
          <w:sz w:val="22"/>
          <w:szCs w:val="22"/>
        </w:rPr>
        <w:t xml:space="preserve">The </w:t>
      </w:r>
      <w:r w:rsidR="001764F7" w:rsidRPr="00152841">
        <w:rPr>
          <w:sz w:val="22"/>
          <w:szCs w:val="22"/>
        </w:rPr>
        <w:t xml:space="preserve">municipality </w:t>
      </w:r>
      <w:r w:rsidR="0095535C" w:rsidRPr="00152841">
        <w:rPr>
          <w:sz w:val="22"/>
          <w:szCs w:val="22"/>
        </w:rPr>
        <w:t xml:space="preserve">shall keep a </w:t>
      </w:r>
      <w:r w:rsidR="001764F7" w:rsidRPr="00152841">
        <w:rPr>
          <w:sz w:val="22"/>
          <w:szCs w:val="22"/>
        </w:rPr>
        <w:t xml:space="preserve">record </w:t>
      </w:r>
      <w:r w:rsidR="0095535C" w:rsidRPr="00152841">
        <w:rPr>
          <w:sz w:val="22"/>
          <w:szCs w:val="22"/>
        </w:rPr>
        <w:t>of all inspections completed</w:t>
      </w:r>
      <w:r w:rsidR="001764F7" w:rsidRPr="00152841">
        <w:rPr>
          <w:sz w:val="22"/>
          <w:szCs w:val="22"/>
        </w:rPr>
        <w:t xml:space="preserve"> and retain such records</w:t>
      </w:r>
      <w:r w:rsidR="00A62D07" w:rsidRPr="00152841">
        <w:rPr>
          <w:sz w:val="22"/>
          <w:szCs w:val="22"/>
        </w:rPr>
        <w:t xml:space="preserve">, in accordance with </w:t>
      </w:r>
      <w:r w:rsidR="006A559F" w:rsidRPr="00152841">
        <w:rPr>
          <w:sz w:val="22"/>
          <w:szCs w:val="22"/>
        </w:rPr>
        <w:t xml:space="preserve">Wis. Admin. Code </w:t>
      </w:r>
      <w:r w:rsidR="00893485" w:rsidRPr="00152841">
        <w:rPr>
          <w:sz w:val="22"/>
          <w:szCs w:val="22"/>
        </w:rPr>
        <w:t xml:space="preserve">ch. </w:t>
      </w:r>
      <w:r w:rsidR="006A559F" w:rsidRPr="00152841">
        <w:rPr>
          <w:sz w:val="22"/>
          <w:szCs w:val="22"/>
        </w:rPr>
        <w:t>SPS 320.10(6)</w:t>
      </w:r>
      <w:r w:rsidR="001764F7" w:rsidRPr="00152841">
        <w:rPr>
          <w:sz w:val="22"/>
          <w:szCs w:val="22"/>
        </w:rPr>
        <w:t>. F</w:t>
      </w:r>
      <w:r w:rsidR="00A62D07" w:rsidRPr="00152841">
        <w:rPr>
          <w:sz w:val="22"/>
          <w:szCs w:val="22"/>
        </w:rPr>
        <w:t xml:space="preserve">ile UDC permits with the Wisconsin Department of Safety and Professional Services in accordance with Wis. Admin. Code </w:t>
      </w:r>
      <w:r w:rsidR="00893485" w:rsidRPr="00152841">
        <w:rPr>
          <w:sz w:val="22"/>
          <w:szCs w:val="22"/>
        </w:rPr>
        <w:t xml:space="preserve">ch. </w:t>
      </w:r>
      <w:r w:rsidR="00A62D07" w:rsidRPr="00152841">
        <w:rPr>
          <w:sz w:val="22"/>
          <w:szCs w:val="22"/>
        </w:rPr>
        <w:t>SPS 320.09(2)(a)2.</w:t>
      </w:r>
    </w:p>
    <w:p w14:paraId="535E51CE"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6475296B"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7DC2E90D" w14:textId="77777777" w:rsidR="00A82F84" w:rsidRPr="0092163C" w:rsidRDefault="00A82F84" w:rsidP="0092163C">
      <w:pPr>
        <w:tabs>
          <w:tab w:val="left" w:pos="480"/>
          <w:tab w:val="left" w:pos="1080"/>
          <w:tab w:val="left" w:pos="2880"/>
          <w:tab w:val="left" w:pos="5580"/>
        </w:tabs>
        <w:spacing w:line="240" w:lineRule="exact"/>
        <w:rPr>
          <w:sz w:val="22"/>
          <w:szCs w:val="22"/>
        </w:rPr>
      </w:pPr>
      <w:r w:rsidRPr="0092163C">
        <w:rPr>
          <w:sz w:val="22"/>
          <w:szCs w:val="22"/>
        </w:rPr>
        <w:t xml:space="preserve">Adopted this </w:t>
      </w:r>
      <w:r w:rsidR="0092163C">
        <w:rPr>
          <w:sz w:val="22"/>
          <w:szCs w:val="22"/>
          <w:u w:val="single"/>
        </w:rPr>
        <w:tab/>
      </w:r>
      <w:r w:rsidRPr="0092163C">
        <w:rPr>
          <w:sz w:val="22"/>
          <w:szCs w:val="22"/>
        </w:rPr>
        <w:t xml:space="preserve">, day of </w:t>
      </w:r>
      <w:r w:rsidR="0092163C">
        <w:rPr>
          <w:sz w:val="22"/>
          <w:szCs w:val="22"/>
          <w:u w:val="single"/>
        </w:rPr>
        <w:tab/>
      </w:r>
      <w:r w:rsidRPr="0092163C">
        <w:rPr>
          <w:sz w:val="22"/>
          <w:szCs w:val="22"/>
        </w:rPr>
        <w:t xml:space="preserve">, </w:t>
      </w:r>
      <w:r w:rsidRPr="0092163C">
        <w:rPr>
          <w:sz w:val="22"/>
          <w:szCs w:val="22"/>
          <w:u w:val="single"/>
        </w:rPr>
        <w:t xml:space="preserve">                </w:t>
      </w:r>
    </w:p>
    <w:p w14:paraId="3973893D"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2064CA32"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55AD9C41"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ab/>
      </w:r>
      <w:r w:rsidRPr="0092163C">
        <w:rPr>
          <w:sz w:val="22"/>
          <w:szCs w:val="22"/>
        </w:rPr>
        <w:tab/>
      </w:r>
      <w:r w:rsidRPr="0092163C">
        <w:rPr>
          <w:sz w:val="22"/>
          <w:szCs w:val="22"/>
        </w:rPr>
        <w:tab/>
      </w:r>
      <w:r w:rsidRPr="0092163C">
        <w:rPr>
          <w:sz w:val="22"/>
          <w:szCs w:val="22"/>
        </w:rPr>
        <w:tab/>
      </w:r>
      <w:r w:rsidRPr="0092163C">
        <w:rPr>
          <w:sz w:val="22"/>
          <w:szCs w:val="22"/>
        </w:rPr>
        <w:tab/>
        <w:t>_________________________</w:t>
      </w:r>
      <w:r w:rsidR="0092163C" w:rsidRPr="0092163C">
        <w:rPr>
          <w:sz w:val="22"/>
          <w:szCs w:val="22"/>
        </w:rPr>
        <w:t>_</w:t>
      </w:r>
      <w:r w:rsidRPr="0092163C">
        <w:rPr>
          <w:sz w:val="22"/>
          <w:szCs w:val="22"/>
        </w:rPr>
        <w:t>____</w:t>
      </w:r>
    </w:p>
    <w:p w14:paraId="00505D62" w14:textId="77777777" w:rsidR="00A82F84" w:rsidRPr="0092163C" w:rsidRDefault="00A82F84" w:rsidP="0092163C">
      <w:pPr>
        <w:tabs>
          <w:tab w:val="left" w:pos="480"/>
          <w:tab w:val="left" w:pos="1080"/>
          <w:tab w:val="left" w:pos="1680"/>
          <w:tab w:val="left" w:pos="2280"/>
          <w:tab w:val="left" w:pos="2880"/>
          <w:tab w:val="center" w:pos="4500"/>
        </w:tabs>
        <w:spacing w:line="240" w:lineRule="exact"/>
        <w:rPr>
          <w:sz w:val="22"/>
          <w:szCs w:val="22"/>
        </w:rPr>
      </w:pPr>
      <w:r w:rsidRPr="0092163C">
        <w:rPr>
          <w:sz w:val="22"/>
          <w:szCs w:val="22"/>
        </w:rPr>
        <w:tab/>
      </w:r>
      <w:r w:rsidRPr="0092163C">
        <w:rPr>
          <w:sz w:val="22"/>
          <w:szCs w:val="22"/>
        </w:rPr>
        <w:tab/>
      </w:r>
      <w:r w:rsidRPr="0092163C">
        <w:rPr>
          <w:sz w:val="22"/>
          <w:szCs w:val="22"/>
        </w:rPr>
        <w:tab/>
      </w:r>
      <w:r w:rsidRPr="0092163C">
        <w:rPr>
          <w:sz w:val="22"/>
          <w:szCs w:val="22"/>
        </w:rPr>
        <w:tab/>
      </w:r>
      <w:r w:rsidRPr="0092163C">
        <w:rPr>
          <w:sz w:val="22"/>
          <w:szCs w:val="22"/>
        </w:rPr>
        <w:tab/>
      </w:r>
      <w:r w:rsidR="0092163C">
        <w:rPr>
          <w:sz w:val="22"/>
          <w:szCs w:val="22"/>
        </w:rPr>
        <w:tab/>
      </w:r>
      <w:r w:rsidRPr="0092163C">
        <w:rPr>
          <w:sz w:val="22"/>
          <w:szCs w:val="22"/>
        </w:rPr>
        <w:t>(Mayor, President, Chairperson)</w:t>
      </w:r>
    </w:p>
    <w:p w14:paraId="261B1E11"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795D451F"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0A31A16A"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Attest: _________________________</w:t>
      </w:r>
    </w:p>
    <w:p w14:paraId="2D0A0965"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75172FC5" w14:textId="77777777" w:rsidR="00A82F84" w:rsidRPr="0092163C" w:rsidRDefault="00A82F84">
      <w:pPr>
        <w:tabs>
          <w:tab w:val="left" w:pos="480"/>
          <w:tab w:val="left" w:pos="1080"/>
          <w:tab w:val="left" w:pos="1680"/>
          <w:tab w:val="left" w:pos="2280"/>
          <w:tab w:val="left" w:pos="2880"/>
        </w:tabs>
        <w:spacing w:line="240" w:lineRule="exact"/>
        <w:rPr>
          <w:sz w:val="22"/>
          <w:szCs w:val="22"/>
        </w:rPr>
      </w:pPr>
    </w:p>
    <w:p w14:paraId="15908EBB" w14:textId="77777777" w:rsidR="00A82F84" w:rsidRPr="0092163C" w:rsidRDefault="00A82F84">
      <w:pPr>
        <w:tabs>
          <w:tab w:val="left" w:pos="480"/>
          <w:tab w:val="left" w:pos="1080"/>
          <w:tab w:val="left" w:pos="1680"/>
          <w:tab w:val="left" w:pos="2280"/>
          <w:tab w:val="left" w:pos="2880"/>
        </w:tabs>
        <w:spacing w:line="240" w:lineRule="exact"/>
        <w:rPr>
          <w:sz w:val="22"/>
          <w:szCs w:val="22"/>
        </w:rPr>
      </w:pPr>
      <w:r w:rsidRPr="0092163C">
        <w:rPr>
          <w:sz w:val="22"/>
          <w:szCs w:val="22"/>
        </w:rPr>
        <w:t>Published: ______________________</w:t>
      </w:r>
      <w:r w:rsidRPr="0092163C">
        <w:rPr>
          <w:sz w:val="22"/>
          <w:szCs w:val="22"/>
          <w:u w:val="single"/>
        </w:rPr>
        <w:t xml:space="preserve"> </w:t>
      </w:r>
    </w:p>
    <w:sectPr w:rsidR="00A82F84" w:rsidRPr="0092163C" w:rsidSect="00706E2E">
      <w:headerReference w:type="even" r:id="rId14"/>
      <w:headerReference w:type="default" r:id="rId15"/>
      <w:footerReference w:type="even" r:id="rId16"/>
      <w:footerReference w:type="default" r:id="rId17"/>
      <w:headerReference w:type="first" r:id="rId18"/>
      <w:footerReference w:type="first" r:id="rId19"/>
      <w:pgSz w:w="12240" w:h="15840" w:code="1"/>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4CA" w14:textId="77777777" w:rsidR="00C36A18" w:rsidRDefault="00C36A18" w:rsidP="0092163C">
      <w:r>
        <w:separator/>
      </w:r>
    </w:p>
  </w:endnote>
  <w:endnote w:type="continuationSeparator" w:id="0">
    <w:p w14:paraId="6DF6751C" w14:textId="77777777" w:rsidR="00C36A18" w:rsidRDefault="00C36A18" w:rsidP="0092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960" w14:textId="77777777" w:rsidR="009A1B54" w:rsidRDefault="009A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C110" w14:textId="77777777" w:rsidR="009A1B54" w:rsidRDefault="009A1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1BFE" w14:textId="77777777" w:rsidR="009A1B54" w:rsidRDefault="009A1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8E8E" w14:textId="77777777" w:rsidR="00C36A18" w:rsidRDefault="00C36A18" w:rsidP="0092163C">
      <w:r>
        <w:separator/>
      </w:r>
    </w:p>
  </w:footnote>
  <w:footnote w:type="continuationSeparator" w:id="0">
    <w:p w14:paraId="292D304C" w14:textId="77777777" w:rsidR="00C36A18" w:rsidRDefault="00C36A18" w:rsidP="0092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9C51" w14:textId="77777777" w:rsidR="009A1B54" w:rsidRDefault="009A1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091C" w14:textId="77777777" w:rsidR="009A1B54" w:rsidRDefault="009A1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1EB" w14:textId="57D147E7" w:rsidR="003705FD" w:rsidRPr="003705FD" w:rsidRDefault="003705FD" w:rsidP="003705FD">
    <w:pPr>
      <w:pStyle w:val="Header"/>
      <w:jc w:val="right"/>
      <w:rPr>
        <w:sz w:val="18"/>
        <w:szCs w:val="18"/>
      </w:rPr>
    </w:pPr>
    <w:r w:rsidRPr="003705FD">
      <w:rPr>
        <w:sz w:val="18"/>
        <w:szCs w:val="18"/>
      </w:rPr>
      <w:t xml:space="preserve">DSPS </w:t>
    </w:r>
    <w:r>
      <w:rPr>
        <w:sz w:val="18"/>
        <w:szCs w:val="18"/>
      </w:rPr>
      <w:t>Model UDC</w:t>
    </w:r>
    <w:r w:rsidRPr="003705FD">
      <w:rPr>
        <w:sz w:val="18"/>
        <w:szCs w:val="18"/>
      </w:rPr>
      <w:t xml:space="preserve"> Ordinance</w:t>
    </w:r>
    <w:r w:rsidR="009A1B54">
      <w:rPr>
        <w:sz w:val="18"/>
        <w:szCs w:val="18"/>
      </w:rPr>
      <w:t xml:space="preserve"> R.</w:t>
    </w:r>
    <w:r w:rsidR="009A1B54">
      <w:rPr>
        <w:sz w:val="18"/>
        <w:szCs w:val="18"/>
      </w:rPr>
      <w:fldChar w:fldCharType="begin"/>
    </w:r>
    <w:r w:rsidR="009A1B54">
      <w:rPr>
        <w:sz w:val="18"/>
        <w:szCs w:val="18"/>
      </w:rPr>
      <w:instrText xml:space="preserve"> SAVEDATE  \@ "M/d/yyyy"  \* MERGEFORMAT </w:instrText>
    </w:r>
    <w:r w:rsidR="009A1B54">
      <w:rPr>
        <w:sz w:val="18"/>
        <w:szCs w:val="18"/>
      </w:rPr>
      <w:fldChar w:fldCharType="separate"/>
    </w:r>
    <w:r w:rsidR="009A1B54">
      <w:rPr>
        <w:noProof/>
        <w:sz w:val="18"/>
        <w:szCs w:val="18"/>
      </w:rPr>
      <w:t>10/8/2025</w:t>
    </w:r>
    <w:r w:rsidR="009A1B54">
      <w:rPr>
        <w:sz w:val="18"/>
        <w:szCs w:val="18"/>
      </w:rPr>
      <w:fldChar w:fldCharType="end"/>
    </w:r>
  </w:p>
  <w:p w14:paraId="724141ED" w14:textId="77777777" w:rsidR="003705FD" w:rsidRPr="003705FD" w:rsidRDefault="003705FD" w:rsidP="003705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04AC2"/>
    <w:multiLevelType w:val="hybridMultilevel"/>
    <w:tmpl w:val="7D826FEA"/>
    <w:lvl w:ilvl="0" w:tplc="A84039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579920">
    <w:abstractNumId w:val="0"/>
  </w:num>
  <w:num w:numId="2" w16cid:durableId="167309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4"/>
    <w:rsid w:val="00013181"/>
    <w:rsid w:val="00024920"/>
    <w:rsid w:val="0005451F"/>
    <w:rsid w:val="00090328"/>
    <w:rsid w:val="000A4188"/>
    <w:rsid w:val="001232E4"/>
    <w:rsid w:val="001438DE"/>
    <w:rsid w:val="00152841"/>
    <w:rsid w:val="00172A39"/>
    <w:rsid w:val="0017563C"/>
    <w:rsid w:val="001764F7"/>
    <w:rsid w:val="003024EF"/>
    <w:rsid w:val="00355993"/>
    <w:rsid w:val="003705FD"/>
    <w:rsid w:val="00457A7C"/>
    <w:rsid w:val="004834D9"/>
    <w:rsid w:val="004E7E78"/>
    <w:rsid w:val="005939B3"/>
    <w:rsid w:val="005D7FEE"/>
    <w:rsid w:val="00663F6F"/>
    <w:rsid w:val="00673A6E"/>
    <w:rsid w:val="00687168"/>
    <w:rsid w:val="006A559F"/>
    <w:rsid w:val="006A77E7"/>
    <w:rsid w:val="006B1315"/>
    <w:rsid w:val="00706E2E"/>
    <w:rsid w:val="007661D4"/>
    <w:rsid w:val="00775D12"/>
    <w:rsid w:val="00781A1F"/>
    <w:rsid w:val="007A6FE8"/>
    <w:rsid w:val="007A7415"/>
    <w:rsid w:val="007D054C"/>
    <w:rsid w:val="007D4342"/>
    <w:rsid w:val="00802D1A"/>
    <w:rsid w:val="0083499E"/>
    <w:rsid w:val="008429DB"/>
    <w:rsid w:val="00893485"/>
    <w:rsid w:val="008E4529"/>
    <w:rsid w:val="008F3F4F"/>
    <w:rsid w:val="00916353"/>
    <w:rsid w:val="0092163C"/>
    <w:rsid w:val="009270B1"/>
    <w:rsid w:val="0095535C"/>
    <w:rsid w:val="009A1B54"/>
    <w:rsid w:val="00A04CB9"/>
    <w:rsid w:val="00A366F9"/>
    <w:rsid w:val="00A51344"/>
    <w:rsid w:val="00A55890"/>
    <w:rsid w:val="00A62D07"/>
    <w:rsid w:val="00A82F84"/>
    <w:rsid w:val="00B307F9"/>
    <w:rsid w:val="00BA4CDD"/>
    <w:rsid w:val="00BE28BF"/>
    <w:rsid w:val="00BF3C3E"/>
    <w:rsid w:val="00C00B06"/>
    <w:rsid w:val="00C05437"/>
    <w:rsid w:val="00C3618B"/>
    <w:rsid w:val="00C36A18"/>
    <w:rsid w:val="00C55B86"/>
    <w:rsid w:val="00CB249C"/>
    <w:rsid w:val="00D073AF"/>
    <w:rsid w:val="00D11133"/>
    <w:rsid w:val="00D538E8"/>
    <w:rsid w:val="00DB6AC7"/>
    <w:rsid w:val="00DE19FC"/>
    <w:rsid w:val="00E378A6"/>
    <w:rsid w:val="00E42B55"/>
    <w:rsid w:val="00EC7767"/>
    <w:rsid w:val="00F23C4A"/>
    <w:rsid w:val="00F307A5"/>
    <w:rsid w:val="00F46670"/>
    <w:rsid w:val="00FA5553"/>
    <w:rsid w:val="00FB7384"/>
    <w:rsid w:val="00FF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CC77A"/>
  <w15:chartTrackingRefBased/>
  <w15:docId w15:val="{5C7F32D7-C343-403B-915B-D51712CE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AGTOC1">
    <w:name w:val="ADAAG TOC1"/>
    <w:basedOn w:val="Normal"/>
    <w:rPr>
      <w:rFonts w:ascii="Tms Rmn" w:hAnsi="Tms Rmn"/>
      <w:b/>
      <w:sz w:val="20"/>
    </w:rPr>
  </w:style>
  <w:style w:type="character" w:customStyle="1" w:styleId="ADAAGTOC2">
    <w:name w:val="ADAAG TOC2"/>
    <w:rPr>
      <w:rFonts w:ascii="Tms Rmn" w:hAnsi="Tms Rmn"/>
      <w:b/>
    </w:rPr>
  </w:style>
  <w:style w:type="character" w:customStyle="1" w:styleId="ADAAGTOC3">
    <w:name w:val="ADAAG TOC3"/>
    <w:rPr>
      <w:rFonts w:ascii="Tms Rmn" w:hAnsi="Tms Rmn"/>
      <w:b/>
    </w:rPr>
  </w:style>
  <w:style w:type="character" w:styleId="Hyperlink">
    <w:name w:val="Hyperlink"/>
    <w:rPr>
      <w:color w:val="0000FF"/>
      <w:u w:val="single"/>
    </w:rPr>
  </w:style>
  <w:style w:type="paragraph" w:styleId="BalloonText">
    <w:name w:val="Balloon Text"/>
    <w:basedOn w:val="Normal"/>
    <w:semiHidden/>
    <w:rsid w:val="0095535C"/>
    <w:rPr>
      <w:rFonts w:ascii="Tahoma" w:hAnsi="Tahoma" w:cs="Tahoma"/>
      <w:sz w:val="16"/>
      <w:szCs w:val="16"/>
    </w:rPr>
  </w:style>
  <w:style w:type="character" w:styleId="FollowedHyperlink">
    <w:name w:val="FollowedHyperlink"/>
    <w:rsid w:val="00FF48E9"/>
    <w:rPr>
      <w:color w:val="954F72"/>
      <w:u w:val="single"/>
    </w:rPr>
  </w:style>
  <w:style w:type="paragraph" w:styleId="Header">
    <w:name w:val="header"/>
    <w:basedOn w:val="Normal"/>
    <w:link w:val="HeaderChar"/>
    <w:uiPriority w:val="99"/>
    <w:rsid w:val="0092163C"/>
    <w:pPr>
      <w:tabs>
        <w:tab w:val="center" w:pos="4680"/>
        <w:tab w:val="right" w:pos="9360"/>
      </w:tabs>
    </w:pPr>
  </w:style>
  <w:style w:type="character" w:customStyle="1" w:styleId="HeaderChar">
    <w:name w:val="Header Char"/>
    <w:link w:val="Header"/>
    <w:uiPriority w:val="99"/>
    <w:rsid w:val="0092163C"/>
    <w:rPr>
      <w:sz w:val="24"/>
    </w:rPr>
  </w:style>
  <w:style w:type="paragraph" w:styleId="Footer">
    <w:name w:val="footer"/>
    <w:basedOn w:val="Normal"/>
    <w:link w:val="FooterChar"/>
    <w:rsid w:val="0092163C"/>
    <w:pPr>
      <w:tabs>
        <w:tab w:val="center" w:pos="4680"/>
        <w:tab w:val="right" w:pos="9360"/>
      </w:tabs>
    </w:pPr>
  </w:style>
  <w:style w:type="character" w:customStyle="1" w:styleId="FooterChar">
    <w:name w:val="Footer Char"/>
    <w:link w:val="Footer"/>
    <w:rsid w:val="0092163C"/>
    <w:rPr>
      <w:sz w:val="24"/>
    </w:rPr>
  </w:style>
  <w:style w:type="character" w:styleId="UnresolvedMention">
    <w:name w:val="Unresolved Mention"/>
    <w:uiPriority w:val="99"/>
    <w:semiHidden/>
    <w:unhideWhenUsed/>
    <w:rsid w:val="00D538E8"/>
    <w:rPr>
      <w:color w:val="605E5C"/>
      <w:shd w:val="clear" w:color="auto" w:fill="E1DFDD"/>
    </w:rPr>
  </w:style>
  <w:style w:type="paragraph" w:styleId="Revision">
    <w:name w:val="Revision"/>
    <w:hidden/>
    <w:uiPriority w:val="99"/>
    <w:semiHidden/>
    <w:rsid w:val="0005451F"/>
    <w:rPr>
      <w:sz w:val="24"/>
    </w:rPr>
  </w:style>
  <w:style w:type="character" w:styleId="PlaceholderText">
    <w:name w:val="Placeholder Text"/>
    <w:basedOn w:val="DefaultParagraphFont"/>
    <w:uiPriority w:val="99"/>
    <w:semiHidden/>
    <w:rsid w:val="00DB6AC7"/>
    <w:rPr>
      <w:color w:val="666666"/>
    </w:rPr>
  </w:style>
  <w:style w:type="character" w:styleId="CommentReference">
    <w:name w:val="annotation reference"/>
    <w:basedOn w:val="DefaultParagraphFont"/>
    <w:rsid w:val="00F307A5"/>
    <w:rPr>
      <w:sz w:val="16"/>
      <w:szCs w:val="16"/>
    </w:rPr>
  </w:style>
  <w:style w:type="paragraph" w:styleId="CommentText">
    <w:name w:val="annotation text"/>
    <w:basedOn w:val="Normal"/>
    <w:link w:val="CommentTextChar"/>
    <w:rsid w:val="00F307A5"/>
    <w:rPr>
      <w:sz w:val="20"/>
    </w:rPr>
  </w:style>
  <w:style w:type="character" w:customStyle="1" w:styleId="CommentTextChar">
    <w:name w:val="Comment Text Char"/>
    <w:basedOn w:val="DefaultParagraphFont"/>
    <w:link w:val="CommentText"/>
    <w:rsid w:val="00F307A5"/>
  </w:style>
  <w:style w:type="paragraph" w:styleId="CommentSubject">
    <w:name w:val="annotation subject"/>
    <w:basedOn w:val="CommentText"/>
    <w:next w:val="CommentText"/>
    <w:link w:val="CommentSubjectChar"/>
    <w:rsid w:val="00F307A5"/>
    <w:rPr>
      <w:b/>
      <w:bCs/>
    </w:rPr>
  </w:style>
  <w:style w:type="character" w:customStyle="1" w:styleId="CommentSubjectChar">
    <w:name w:val="Comment Subject Char"/>
    <w:basedOn w:val="CommentTextChar"/>
    <w:link w:val="CommentSubject"/>
    <w:rsid w:val="00F307A5"/>
    <w:rPr>
      <w:b/>
      <w:bCs/>
    </w:rPr>
  </w:style>
  <w:style w:type="paragraph" w:styleId="ListParagraph">
    <w:name w:val="List Paragraph"/>
    <w:basedOn w:val="Normal"/>
    <w:uiPriority w:val="34"/>
    <w:qFormat/>
    <w:rsid w:val="00152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sps.wi.gov/Documents/Programs/DelegatedAgent/DelegatedAgentApplicat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etta.strey@wisconsi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C791CA1-1731-4905-81F8-3D0D249BAB5C}"/>
      </w:docPartPr>
      <w:docPartBody>
        <w:p w:rsidR="008106A2" w:rsidRDefault="008106A2">
          <w:r w:rsidRPr="005844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A2"/>
    <w:rsid w:val="00115A10"/>
    <w:rsid w:val="004834D9"/>
    <w:rsid w:val="00675CE4"/>
    <w:rsid w:val="007661D4"/>
    <w:rsid w:val="008106A2"/>
    <w:rsid w:val="00877C4C"/>
    <w:rsid w:val="00916353"/>
    <w:rsid w:val="00920C1C"/>
    <w:rsid w:val="00BE28BF"/>
    <w:rsid w:val="00C0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6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30e04540a4b9d2327ed958eeed80dd64">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b913c71e6adf0c4c3a7a94ded8ed0e2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172633-FF80-49D2-AF82-F0D030167BF8}">
  <ds:schemaRefs>
    <ds:schemaRef ds:uri="http://schemas.microsoft.com/sharepoint/events"/>
  </ds:schemaRefs>
</ds:datastoreItem>
</file>

<file path=customXml/itemProps2.xml><?xml version="1.0" encoding="utf-8"?>
<ds:datastoreItem xmlns:ds="http://schemas.openxmlformats.org/officeDocument/2006/customXml" ds:itemID="{6282F507-C8FC-4EBF-A3AA-B9C24A1E1B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476503-44A3-490E-8DF8-D2036854D710}"/>
</file>

<file path=customXml/itemProps4.xml><?xml version="1.0" encoding="utf-8"?>
<ds:datastoreItem xmlns:ds="http://schemas.openxmlformats.org/officeDocument/2006/customXml" ds:itemID="{FCB76768-5FAF-41F6-ACCD-6792FB1C7E5B}">
  <ds:schemaRefs>
    <ds:schemaRef ds:uri="http://schemas.microsoft.com/office/2006/metadata/longProperties"/>
  </ds:schemaRefs>
</ds:datastoreItem>
</file>

<file path=customXml/itemProps5.xml><?xml version="1.0" encoding="utf-8"?>
<ds:datastoreItem xmlns:ds="http://schemas.openxmlformats.org/officeDocument/2006/customXml" ds:itemID="{0FC52869-5698-43A5-A7B6-5F2CD5C161C3}">
  <ds:schemaRefs>
    <ds:schemaRef ds:uri="http://schemas.microsoft.com/sharepoint/v3/contenttype/forms"/>
  </ds:schemaRefs>
</ds:datastoreItem>
</file>

<file path=customXml/itemProps6.xml><?xml version="1.0" encoding="utf-8"?>
<ds:datastoreItem xmlns:ds="http://schemas.openxmlformats.org/officeDocument/2006/customXml" ds:itemID="{A4A63323-B858-49E6-AFBA-24AF2486F2A6}"/>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Model Ordinance For Adoption Of Wisconsin Uniform Dwelling Code</vt:lpstr>
    </vt:vector>
  </TitlesOfParts>
  <Company>WI Dept of Commerce</Company>
  <LinksUpToDate>false</LinksUpToDate>
  <CharactersWithSpaces>6735</CharactersWithSpaces>
  <SharedDoc>false</SharedDoc>
  <HLinks>
    <vt:vector size="12" baseType="variant">
      <vt:variant>
        <vt:i4>2621494</vt:i4>
      </vt:variant>
      <vt:variant>
        <vt:i4>3</vt:i4>
      </vt:variant>
      <vt:variant>
        <vt:i4>0</vt:i4>
      </vt:variant>
      <vt:variant>
        <vt:i4>5</vt:i4>
      </vt:variant>
      <vt:variant>
        <vt:lpwstr>https://dsps.wi.gov/Documents/Programs/DelegatedAgent/DelegatedAgentApplication.pdf</vt:lpwstr>
      </vt:variant>
      <vt:variant>
        <vt:lpwstr/>
      </vt:variant>
      <vt:variant>
        <vt:i4>4194358</vt:i4>
      </vt:variant>
      <vt:variant>
        <vt:i4>0</vt:i4>
      </vt:variant>
      <vt:variant>
        <vt:i4>0</vt:i4>
      </vt:variant>
      <vt:variant>
        <vt:i4>5</vt:i4>
      </vt:variant>
      <vt:variant>
        <vt:lpwstr>mailto:etta.strey@wisconsin.gov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Ordinance For Adoption Of Wisconsin Uniform Dwelling Code</dc:title>
  <dc:subject/>
  <dc:creator>Safety and Buildings</dc:creator>
  <cp:keywords/>
  <dc:description/>
  <cp:lastModifiedBy>Strey, Etta L - DSPS</cp:lastModifiedBy>
  <cp:revision>3</cp:revision>
  <cp:lastPrinted>2000-01-10T20:59:00Z</cp:lastPrinted>
  <dcterms:created xsi:type="dcterms:W3CDTF">2025-10-08T13:30:00Z</dcterms:created>
  <dcterms:modified xsi:type="dcterms:W3CDTF">2025-10-08T13:30:00Z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rogram Area">
    <vt:lpwstr>;#UDC;#</vt:lpwstr>
  </property>
  <property fmtid="{D5CDD505-2E9C-101B-9397-08002B2CF9AE}" pid="4" name="Document No.">
    <vt:lpwstr/>
  </property>
  <property fmtid="{D5CDD505-2E9C-101B-9397-08002B2CF9AE}" pid="5" name="County">
    <vt:lpwstr/>
  </property>
  <property fmtid="{D5CDD505-2E9C-101B-9397-08002B2CF9AE}" pid="6" name="Latest Revision">
    <vt:lpwstr/>
  </property>
  <property fmtid="{D5CDD505-2E9C-101B-9397-08002B2CF9AE}" pid="7" name="ArchivedDate">
    <vt:lpwstr/>
  </property>
  <property fmtid="{D5CDD505-2E9C-101B-9397-08002B2CF9AE}" pid="8" name="ArchivedComments">
    <vt:lpwstr/>
  </property>
  <property fmtid="{D5CDD505-2E9C-101B-9397-08002B2CF9AE}" pid="9" name="ContentTypeId">
    <vt:lpwstr>0x010100E9B479DE97358D43AEB72738EE1F2D08</vt:lpwstr>
  </property>
</Properties>
</file>